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E428" w14:textId="5B55C614" w:rsidR="00AA5FFC" w:rsidRPr="0060377A" w:rsidRDefault="0060377A" w:rsidP="0060377A">
      <w:pPr>
        <w:spacing w:line="288" w:lineRule="auto"/>
        <w:ind w:firstLine="68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Версия 1.0</w:t>
      </w:r>
    </w:p>
    <w:p w14:paraId="17AFE347" w14:textId="77C61CD1" w:rsidR="00AA5FFC" w:rsidRPr="00533417" w:rsidRDefault="004C19D8" w:rsidP="00F7576F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533417" w:rsidRPr="00533417">
        <w:rPr>
          <w:b/>
          <w:sz w:val="26"/>
          <w:szCs w:val="26"/>
        </w:rPr>
        <w:t>нициативы по повышению эффективности госполитики в сфере инфо</w:t>
      </w:r>
      <w:r w:rsidR="00533417">
        <w:rPr>
          <w:b/>
          <w:sz w:val="26"/>
          <w:szCs w:val="26"/>
        </w:rPr>
        <w:t xml:space="preserve">рмационной </w:t>
      </w:r>
      <w:r w:rsidR="00533417" w:rsidRPr="00533417">
        <w:rPr>
          <w:b/>
          <w:sz w:val="26"/>
          <w:szCs w:val="26"/>
        </w:rPr>
        <w:t>безопасности и стимулирования развития индустрии в этой сфере</w:t>
      </w:r>
    </w:p>
    <w:p w14:paraId="117E9A92" w14:textId="77777777" w:rsidR="00533417" w:rsidRPr="00533417" w:rsidRDefault="00533417" w:rsidP="00F7576F">
      <w:pPr>
        <w:spacing w:line="288" w:lineRule="auto"/>
        <w:ind w:firstLine="680"/>
        <w:jc w:val="both"/>
        <w:rPr>
          <w:sz w:val="26"/>
          <w:szCs w:val="26"/>
        </w:rPr>
      </w:pPr>
    </w:p>
    <w:p w14:paraId="49D4F8CB" w14:textId="77777777" w:rsidR="008F758D" w:rsidRPr="00533417" w:rsidRDefault="008F758D" w:rsidP="00F7576F">
      <w:pPr>
        <w:shd w:val="clear" w:color="auto" w:fill="DEEAF6"/>
        <w:spacing w:line="288" w:lineRule="auto"/>
        <w:rPr>
          <w:b/>
          <w:color w:val="002060"/>
          <w:sz w:val="26"/>
          <w:szCs w:val="26"/>
        </w:rPr>
      </w:pPr>
      <w:r w:rsidRPr="00533417">
        <w:rPr>
          <w:b/>
          <w:color w:val="002060"/>
          <w:sz w:val="26"/>
          <w:szCs w:val="26"/>
        </w:rPr>
        <w:t xml:space="preserve">1. О статусе компаний сферы </w:t>
      </w:r>
      <w:proofErr w:type="spellStart"/>
      <w:r w:rsidRPr="00533417">
        <w:rPr>
          <w:b/>
          <w:color w:val="002060"/>
          <w:sz w:val="26"/>
          <w:szCs w:val="26"/>
        </w:rPr>
        <w:t>инфобезопасности</w:t>
      </w:r>
      <w:proofErr w:type="spellEnd"/>
      <w:r w:rsidRPr="00533417">
        <w:rPr>
          <w:b/>
          <w:color w:val="002060"/>
          <w:sz w:val="26"/>
          <w:szCs w:val="26"/>
        </w:rPr>
        <w:t xml:space="preserve"> в рамках госполитики.</w:t>
      </w:r>
    </w:p>
    <w:p w14:paraId="0A59715F" w14:textId="77777777" w:rsidR="008F758D" w:rsidRPr="00533417" w:rsidRDefault="008F758D" w:rsidP="00F7576F">
      <w:pPr>
        <w:spacing w:line="288" w:lineRule="auto"/>
        <w:rPr>
          <w:sz w:val="26"/>
          <w:szCs w:val="26"/>
        </w:rPr>
      </w:pPr>
    </w:p>
    <w:p w14:paraId="137660A8" w14:textId="0FE9AFCC" w:rsidR="00533417" w:rsidRDefault="00533417" w:rsidP="00F7576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индустрии в обозначенной сфере напрямую зависит от статуса ИБ-компаний</w:t>
      </w:r>
      <w:r w:rsidR="003D69F2">
        <w:rPr>
          <w:sz w:val="26"/>
          <w:szCs w:val="26"/>
        </w:rPr>
        <w:t xml:space="preserve"> и готовности государства к взаимодействию с ними, как с отдельным сектором экономики</w:t>
      </w:r>
      <w:r>
        <w:rPr>
          <w:sz w:val="26"/>
          <w:szCs w:val="26"/>
        </w:rPr>
        <w:t xml:space="preserve">. В настоящий момент они не имеют четко обозначенного статуса и находятся в менее выгодных условиях по сравнению с ИТ-компаниями (с </w:t>
      </w:r>
      <w:proofErr w:type="spellStart"/>
      <w:r>
        <w:rPr>
          <w:sz w:val="26"/>
          <w:szCs w:val="26"/>
        </w:rPr>
        <w:t>т.з</w:t>
      </w:r>
      <w:proofErr w:type="spellEnd"/>
      <w:r>
        <w:rPr>
          <w:sz w:val="26"/>
          <w:szCs w:val="26"/>
        </w:rPr>
        <w:t xml:space="preserve">. мер поддержки). </w:t>
      </w:r>
    </w:p>
    <w:p w14:paraId="245EF306" w14:textId="124FD558" w:rsidR="008F758D" w:rsidRPr="00533417" w:rsidRDefault="00533417" w:rsidP="00F7576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Представляется важным </w:t>
      </w:r>
      <w:r w:rsidR="004C19D8">
        <w:rPr>
          <w:sz w:val="26"/>
          <w:szCs w:val="26"/>
        </w:rPr>
        <w:t>определиться с вопросом</w:t>
      </w:r>
      <w:proofErr w:type="gramStart"/>
      <w:r>
        <w:rPr>
          <w:sz w:val="26"/>
          <w:szCs w:val="26"/>
        </w:rPr>
        <w:t xml:space="preserve">: </w:t>
      </w:r>
      <w:r w:rsidR="008F758D" w:rsidRPr="00533417">
        <w:rPr>
          <w:sz w:val="26"/>
          <w:szCs w:val="26"/>
        </w:rPr>
        <w:t>Выделять</w:t>
      </w:r>
      <w:proofErr w:type="gramEnd"/>
      <w:r w:rsidR="008F758D" w:rsidRPr="00533417">
        <w:rPr>
          <w:sz w:val="26"/>
          <w:szCs w:val="26"/>
        </w:rPr>
        <w:t xml:space="preserve"> ли ИБ-компании в отдельный сегмент? Если да, то каковы критерии? Если нет, </w:t>
      </w:r>
      <w:proofErr w:type="gramStart"/>
      <w:r w:rsidR="008F758D" w:rsidRPr="00533417">
        <w:rPr>
          <w:sz w:val="26"/>
          <w:szCs w:val="26"/>
        </w:rPr>
        <w:t>то</w:t>
      </w:r>
      <w:proofErr w:type="gramEnd"/>
      <w:r w:rsidR="008F758D" w:rsidRPr="00533417">
        <w:rPr>
          <w:sz w:val="26"/>
          <w:szCs w:val="26"/>
        </w:rPr>
        <w:t xml:space="preserve"> как изменить ситуацию, когда ИБ-компании не могут воспользоваться мерами поддержки для ИТ-компаний.</w:t>
      </w:r>
    </w:p>
    <w:p w14:paraId="699DF8C8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</w:p>
    <w:p w14:paraId="6C5DF50F" w14:textId="77777777" w:rsidR="008F758D" w:rsidRPr="00533417" w:rsidRDefault="008F758D" w:rsidP="00F7576F">
      <w:pPr>
        <w:shd w:val="clear" w:color="auto" w:fill="DEEAF6"/>
        <w:spacing w:line="288" w:lineRule="auto"/>
        <w:jc w:val="both"/>
        <w:rPr>
          <w:b/>
          <w:color w:val="002060"/>
          <w:sz w:val="26"/>
          <w:szCs w:val="26"/>
        </w:rPr>
      </w:pPr>
      <w:r w:rsidRPr="00533417">
        <w:rPr>
          <w:b/>
          <w:color w:val="002060"/>
          <w:sz w:val="26"/>
          <w:szCs w:val="26"/>
        </w:rPr>
        <w:t xml:space="preserve">2. Меры поддержки предприятий сферы </w:t>
      </w:r>
      <w:proofErr w:type="spellStart"/>
      <w:r w:rsidRPr="00533417">
        <w:rPr>
          <w:b/>
          <w:color w:val="002060"/>
          <w:sz w:val="26"/>
          <w:szCs w:val="26"/>
        </w:rPr>
        <w:t>инфобезопасности</w:t>
      </w:r>
      <w:proofErr w:type="spellEnd"/>
    </w:p>
    <w:p w14:paraId="6B8F2992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</w:p>
    <w:p w14:paraId="6E3AC03F" w14:textId="46B8DAE6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b/>
          <w:color w:val="002060"/>
          <w:sz w:val="26"/>
          <w:szCs w:val="26"/>
        </w:rPr>
        <w:t>2.1.</w:t>
      </w:r>
      <w:r w:rsidRPr="00533417">
        <w:rPr>
          <w:sz w:val="26"/>
          <w:szCs w:val="26"/>
        </w:rPr>
        <w:t xml:space="preserve"> Внести изменения в Положение о государственной аккредитации организаций, осуществляющих деятельность в области ИТ (ПП № 758 от 6 ноября 2007 г.), дополнив его следующим образом: </w:t>
      </w:r>
      <w:r w:rsidRPr="00533417">
        <w:rPr>
          <w:sz w:val="26"/>
          <w:szCs w:val="26"/>
          <w:u w:val="single"/>
        </w:rPr>
        <w:t>Организация, получившая лицензии регуляторов, заносятся в реестр автоматически</w:t>
      </w:r>
      <w:r w:rsidRPr="00533417">
        <w:rPr>
          <w:sz w:val="26"/>
          <w:szCs w:val="26"/>
        </w:rPr>
        <w:t>. (Например, лицензии на следующие виды деятельности: - техобслуживание защищённых средств обработки информации (кроме криптографических, предназначенных для использования в органах власти); - распространение (продажа, передача) защищённых средств обработки информации (кроме -//-); -</w:t>
      </w:r>
      <w:r w:rsidR="00A546B6">
        <w:rPr>
          <w:sz w:val="26"/>
          <w:szCs w:val="26"/>
        </w:rPr>
        <w:t xml:space="preserve"> </w:t>
      </w:r>
      <w:r w:rsidRPr="00533417">
        <w:rPr>
          <w:sz w:val="26"/>
          <w:szCs w:val="26"/>
        </w:rPr>
        <w:t>разработка, производство, распространение шифровальных (криптографических) средств, инфо</w:t>
      </w:r>
      <w:r w:rsidR="00A546B6">
        <w:rPr>
          <w:sz w:val="26"/>
          <w:szCs w:val="26"/>
        </w:rPr>
        <w:t>-</w:t>
      </w:r>
      <w:r w:rsidRPr="00533417">
        <w:rPr>
          <w:sz w:val="26"/>
          <w:szCs w:val="26"/>
        </w:rPr>
        <w:t xml:space="preserve"> и телеком</w:t>
      </w:r>
      <w:r w:rsidR="00A546B6">
        <w:rPr>
          <w:sz w:val="26"/>
          <w:szCs w:val="26"/>
        </w:rPr>
        <w:t>-</w:t>
      </w:r>
      <w:r w:rsidRPr="00533417">
        <w:rPr>
          <w:sz w:val="26"/>
          <w:szCs w:val="26"/>
        </w:rPr>
        <w:t xml:space="preserve"> систем, защищённых</w:t>
      </w:r>
      <w:r w:rsidRPr="00533417">
        <w:rPr>
          <w:sz w:val="26"/>
          <w:szCs w:val="26"/>
        </w:rPr>
        <w:tab/>
        <w:t>с использованием шифровальных (криптографических) средств, …) Формулировки будут уточнены.</w:t>
      </w:r>
    </w:p>
    <w:p w14:paraId="5EEE149D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</w:p>
    <w:p w14:paraId="6E99C23E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b/>
          <w:color w:val="002060"/>
          <w:sz w:val="26"/>
          <w:szCs w:val="26"/>
        </w:rPr>
        <w:t>2.2</w:t>
      </w:r>
      <w:r w:rsidRPr="00533417">
        <w:rPr>
          <w:sz w:val="26"/>
          <w:szCs w:val="26"/>
        </w:rPr>
        <w:t xml:space="preserve">. </w:t>
      </w:r>
      <w:r w:rsidRPr="00533417">
        <w:rPr>
          <w:sz w:val="26"/>
          <w:szCs w:val="26"/>
          <w:u w:val="single"/>
        </w:rPr>
        <w:t>Внести изменения в алгоритм включения в Реестр отечественного ПО</w:t>
      </w:r>
      <w:r w:rsidRPr="00533417">
        <w:rPr>
          <w:sz w:val="26"/>
          <w:szCs w:val="26"/>
        </w:rPr>
        <w:t xml:space="preserve">. Суть </w:t>
      </w:r>
      <w:proofErr w:type="gramStart"/>
      <w:r w:rsidRPr="00533417">
        <w:rPr>
          <w:sz w:val="26"/>
          <w:szCs w:val="26"/>
        </w:rPr>
        <w:t>проблемы  –</w:t>
      </w:r>
      <w:proofErr w:type="gramEnd"/>
      <w:r w:rsidRPr="00533417">
        <w:rPr>
          <w:sz w:val="26"/>
          <w:szCs w:val="26"/>
        </w:rPr>
        <w:t xml:space="preserve"> невозможно оформить заявку на включение в Реестр ПО (по информационной безопасности), не имеющего действующего сертификата ФСТЭК или ФСБ. Но такой сертификат не всегда нужен. Например:</w:t>
      </w:r>
    </w:p>
    <w:p w14:paraId="1BBDC45B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>А) если ИБ-компания делает продукты для Минобороны (МО) и имеет сертификат по линии МО, то включить в Реестр такой продукт сегодня нельзя. Показывать в публичных документах сертификат МО тоже не целесообразно – возникнет риск попасть под санкции.</w:t>
      </w:r>
    </w:p>
    <w:p w14:paraId="5A22860A" w14:textId="7D519ADC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lastRenderedPageBreak/>
        <w:t>Б) если ИБ-компания делает ПО для коммерческих банков, частных пользователей или если компания производит дистанционной работы для сотрудников ФОИВ.</w:t>
      </w:r>
    </w:p>
    <w:p w14:paraId="797D0333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>Невозможность включить программный продукт по ИБ без сертификата или с сертификатом МО ущемляет права ИБ-разработчиков, такое ПО нельзя поставлять без НДС, цены на ПО, как правило, заранее зафиксированы, следовательно, 20% НДС разработчикам приходится платить из прибыли. ИТ-компании, включившие свое ПО в Реестр, получили существенные преимущества перед ИБ-компаниями по льготам, как следствие – начались перекупка и переток лучших специалистов из ИБ-компаний.</w:t>
      </w:r>
    </w:p>
    <w:p w14:paraId="4BF0A600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</w:p>
    <w:p w14:paraId="6A1D2C2F" w14:textId="569F9E35" w:rsidR="008F758D" w:rsidRDefault="008F758D" w:rsidP="00F7576F">
      <w:pPr>
        <w:spacing w:line="288" w:lineRule="auto"/>
        <w:ind w:firstLine="720"/>
        <w:jc w:val="both"/>
        <w:rPr>
          <w:sz w:val="26"/>
          <w:szCs w:val="26"/>
          <w:u w:val="single"/>
        </w:rPr>
      </w:pPr>
      <w:r w:rsidRPr="003D69F2">
        <w:rPr>
          <w:b/>
          <w:color w:val="002060"/>
          <w:sz w:val="26"/>
          <w:szCs w:val="26"/>
        </w:rPr>
        <w:t>2.3.</w:t>
      </w:r>
      <w:r w:rsidRPr="003D69F2">
        <w:rPr>
          <w:sz w:val="26"/>
          <w:szCs w:val="26"/>
        </w:rPr>
        <w:t xml:space="preserve"> </w:t>
      </w:r>
      <w:r w:rsidRPr="003D69F2">
        <w:rPr>
          <w:sz w:val="26"/>
          <w:szCs w:val="26"/>
          <w:u w:val="single"/>
        </w:rPr>
        <w:t>Гармонизировать ситуацию для случ</w:t>
      </w:r>
      <w:r w:rsidR="003D69F2" w:rsidRPr="003D69F2">
        <w:rPr>
          <w:sz w:val="26"/>
          <w:szCs w:val="26"/>
          <w:u w:val="single"/>
        </w:rPr>
        <w:t xml:space="preserve">аев работы ИБ-компаний на стыке программных и аппаратных средств, а также </w:t>
      </w:r>
      <w:r w:rsidRPr="003D69F2">
        <w:rPr>
          <w:sz w:val="26"/>
          <w:szCs w:val="26"/>
          <w:u w:val="single"/>
        </w:rPr>
        <w:t>нахождения продуктов компании в разных реестрах (</w:t>
      </w:r>
      <w:proofErr w:type="spellStart"/>
      <w:r w:rsidRPr="003D69F2">
        <w:rPr>
          <w:sz w:val="26"/>
          <w:szCs w:val="26"/>
          <w:u w:val="single"/>
        </w:rPr>
        <w:t>Минцифры</w:t>
      </w:r>
      <w:proofErr w:type="spellEnd"/>
      <w:r w:rsidRPr="003D69F2">
        <w:rPr>
          <w:sz w:val="26"/>
          <w:szCs w:val="26"/>
          <w:u w:val="single"/>
        </w:rPr>
        <w:t xml:space="preserve"> и Минпромторга)</w:t>
      </w:r>
      <w:r w:rsidR="00A839ED" w:rsidRPr="003D69F2">
        <w:rPr>
          <w:sz w:val="26"/>
          <w:szCs w:val="26"/>
          <w:u w:val="single"/>
        </w:rPr>
        <w:t>.</w:t>
      </w:r>
    </w:p>
    <w:p w14:paraId="4485312B" w14:textId="44BC1743" w:rsidR="003D69F2" w:rsidRDefault="003D69F2" w:rsidP="00F7576F">
      <w:pPr>
        <w:spacing w:line="288" w:lineRule="auto"/>
        <w:ind w:firstLine="720"/>
        <w:jc w:val="both"/>
        <w:rPr>
          <w:sz w:val="26"/>
          <w:szCs w:val="26"/>
          <w:u w:val="single"/>
        </w:rPr>
      </w:pPr>
    </w:p>
    <w:p w14:paraId="7ED53A9B" w14:textId="0DE0377A" w:rsidR="003D69F2" w:rsidRPr="003D69F2" w:rsidRDefault="003D69F2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3D69F2">
        <w:rPr>
          <w:sz w:val="26"/>
          <w:szCs w:val="26"/>
        </w:rPr>
        <w:t>2.3.1</w:t>
      </w:r>
      <w:r>
        <w:rPr>
          <w:sz w:val="26"/>
          <w:szCs w:val="26"/>
        </w:rPr>
        <w:t xml:space="preserve">. </w:t>
      </w:r>
      <w:r w:rsidR="0039509E">
        <w:rPr>
          <w:sz w:val="26"/>
          <w:szCs w:val="26"/>
        </w:rPr>
        <w:t>Комплексные поставки</w:t>
      </w:r>
    </w:p>
    <w:p w14:paraId="6C6B2DEE" w14:textId="59A9E57D" w:rsidR="003D69F2" w:rsidRPr="003D69F2" w:rsidRDefault="003D69F2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D69F2">
        <w:rPr>
          <w:sz w:val="26"/>
          <w:szCs w:val="26"/>
        </w:rPr>
        <w:t>азработанное специальное программное обеспечение</w:t>
      </w:r>
      <w:r w:rsidR="00EC5518">
        <w:rPr>
          <w:sz w:val="26"/>
          <w:szCs w:val="26"/>
        </w:rPr>
        <w:t xml:space="preserve"> (СПО)</w:t>
      </w:r>
      <w:r w:rsidRPr="003D69F2">
        <w:rPr>
          <w:sz w:val="26"/>
          <w:szCs w:val="26"/>
        </w:rPr>
        <w:t>, реализующее функционал СКЗИ</w:t>
      </w:r>
      <w:r w:rsidR="00EC5518">
        <w:rPr>
          <w:sz w:val="26"/>
          <w:szCs w:val="26"/>
        </w:rPr>
        <w:t xml:space="preserve"> </w:t>
      </w:r>
      <w:r w:rsidR="00EC5518" w:rsidRPr="00EC5518">
        <w:rPr>
          <w:sz w:val="26"/>
          <w:szCs w:val="26"/>
        </w:rPr>
        <w:t>высокого класса защиты</w:t>
      </w:r>
      <w:r w:rsidR="00EC5518">
        <w:rPr>
          <w:sz w:val="26"/>
          <w:szCs w:val="26"/>
        </w:rPr>
        <w:t xml:space="preserve">, </w:t>
      </w:r>
      <w:r w:rsidRPr="003D69F2">
        <w:rPr>
          <w:sz w:val="26"/>
          <w:szCs w:val="26"/>
        </w:rPr>
        <w:t xml:space="preserve">устанавливается </w:t>
      </w:r>
      <w:proofErr w:type="gramStart"/>
      <w:r w:rsidRPr="003D69F2">
        <w:rPr>
          <w:sz w:val="26"/>
          <w:szCs w:val="26"/>
        </w:rPr>
        <w:t>на  специально</w:t>
      </w:r>
      <w:proofErr w:type="gramEnd"/>
      <w:r w:rsidRPr="003D69F2">
        <w:rPr>
          <w:sz w:val="26"/>
          <w:szCs w:val="26"/>
        </w:rPr>
        <w:t xml:space="preserve"> выбранные и </w:t>
      </w:r>
      <w:proofErr w:type="spellStart"/>
      <w:r w:rsidRPr="003D69F2">
        <w:rPr>
          <w:sz w:val="26"/>
          <w:szCs w:val="26"/>
        </w:rPr>
        <w:t>происследованные</w:t>
      </w:r>
      <w:proofErr w:type="spellEnd"/>
      <w:r w:rsidRPr="003D69F2">
        <w:rPr>
          <w:sz w:val="26"/>
          <w:szCs w:val="26"/>
        </w:rPr>
        <w:t xml:space="preserve"> материальные   платформы (сервера), обеспечивающие доверенную среду  функционирования для работы СПО</w:t>
      </w:r>
      <w:r w:rsidR="00EC5518">
        <w:rPr>
          <w:sz w:val="26"/>
          <w:szCs w:val="26"/>
        </w:rPr>
        <w:t xml:space="preserve">. Согласно </w:t>
      </w:r>
      <w:r w:rsidRPr="003D69F2">
        <w:rPr>
          <w:sz w:val="26"/>
          <w:szCs w:val="26"/>
        </w:rPr>
        <w:t>требовани</w:t>
      </w:r>
      <w:r w:rsidR="00EC5518">
        <w:rPr>
          <w:sz w:val="26"/>
          <w:szCs w:val="26"/>
        </w:rPr>
        <w:t>ю</w:t>
      </w:r>
      <w:r w:rsidRPr="003D69F2">
        <w:rPr>
          <w:sz w:val="26"/>
          <w:szCs w:val="26"/>
        </w:rPr>
        <w:t xml:space="preserve"> регулятора</w:t>
      </w:r>
      <w:r w:rsidR="00EC5518">
        <w:rPr>
          <w:sz w:val="26"/>
          <w:szCs w:val="26"/>
        </w:rPr>
        <w:t>,</w:t>
      </w:r>
      <w:r w:rsidRPr="003D69F2">
        <w:rPr>
          <w:sz w:val="26"/>
          <w:szCs w:val="26"/>
        </w:rPr>
        <w:t xml:space="preserve"> для обеспечения соответствующего класса защиты, реализация функций безопасности возможна только в комплексе: СПО + Доверенная материальная платформа. </w:t>
      </w:r>
    </w:p>
    <w:p w14:paraId="66CE03A9" w14:textId="026CAA05" w:rsidR="003D69F2" w:rsidRPr="003D69F2" w:rsidRDefault="00EC5518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в таких комплексных поставках </w:t>
      </w:r>
      <w:r w:rsidR="003D69F2" w:rsidRPr="003D69F2">
        <w:rPr>
          <w:sz w:val="26"/>
          <w:szCs w:val="26"/>
        </w:rPr>
        <w:t xml:space="preserve">сложно </w:t>
      </w:r>
      <w:r>
        <w:rPr>
          <w:sz w:val="26"/>
          <w:szCs w:val="26"/>
        </w:rPr>
        <w:t>обосновать</w:t>
      </w:r>
      <w:r w:rsidR="003D69F2" w:rsidRPr="003D69F2">
        <w:rPr>
          <w:sz w:val="26"/>
          <w:szCs w:val="26"/>
        </w:rPr>
        <w:t xml:space="preserve"> льготы, предусмотренн</w:t>
      </w:r>
      <w:r>
        <w:rPr>
          <w:sz w:val="26"/>
          <w:szCs w:val="26"/>
        </w:rPr>
        <w:t>ые</w:t>
      </w:r>
      <w:r w:rsidR="003D69F2" w:rsidRPr="003D69F2">
        <w:rPr>
          <w:sz w:val="26"/>
          <w:szCs w:val="26"/>
        </w:rPr>
        <w:t xml:space="preserve"> Налоговым кодексом (ст.284 </w:t>
      </w:r>
      <w:proofErr w:type="gramStart"/>
      <w:r w:rsidR="003D69F2" w:rsidRPr="003D69F2">
        <w:rPr>
          <w:sz w:val="26"/>
          <w:szCs w:val="26"/>
        </w:rPr>
        <w:t>п.1.15  и</w:t>
      </w:r>
      <w:proofErr w:type="gramEnd"/>
      <w:r w:rsidR="003D69F2" w:rsidRPr="003D69F2">
        <w:rPr>
          <w:sz w:val="26"/>
          <w:szCs w:val="26"/>
        </w:rPr>
        <w:t xml:space="preserve"> ст. 427 п.5) для  разработчика программного обеспечения. В данном случае, доля доходов от реализации </w:t>
      </w:r>
      <w:r>
        <w:rPr>
          <w:sz w:val="26"/>
          <w:szCs w:val="26"/>
        </w:rPr>
        <w:t>ПО</w:t>
      </w:r>
      <w:r w:rsidR="003D69F2" w:rsidRPr="003D69F2">
        <w:rPr>
          <w:sz w:val="26"/>
          <w:szCs w:val="26"/>
        </w:rPr>
        <w:t xml:space="preserve"> будет, с учетом реальной стоимости платформы и СПО, практически всегда меньше 90%, т.к.  одновременно предприятие продает и программное обеспечение</w:t>
      </w:r>
      <w:r>
        <w:rPr>
          <w:sz w:val="26"/>
          <w:szCs w:val="26"/>
        </w:rPr>
        <w:t xml:space="preserve">, </w:t>
      </w:r>
      <w:r w:rsidR="003D69F2" w:rsidRPr="003D69F2">
        <w:rPr>
          <w:sz w:val="26"/>
          <w:szCs w:val="26"/>
        </w:rPr>
        <w:t>и специфический материальный носитель</w:t>
      </w:r>
      <w:r>
        <w:rPr>
          <w:sz w:val="26"/>
          <w:szCs w:val="26"/>
        </w:rPr>
        <w:t xml:space="preserve"> (</w:t>
      </w:r>
      <w:r w:rsidR="003D69F2" w:rsidRPr="003D69F2">
        <w:rPr>
          <w:sz w:val="26"/>
          <w:szCs w:val="26"/>
        </w:rPr>
        <w:t xml:space="preserve">в нашем случае </w:t>
      </w:r>
      <w:r>
        <w:rPr>
          <w:sz w:val="26"/>
          <w:szCs w:val="26"/>
        </w:rPr>
        <w:t xml:space="preserve">- </w:t>
      </w:r>
      <w:r w:rsidR="003D69F2" w:rsidRPr="003D69F2">
        <w:rPr>
          <w:sz w:val="26"/>
          <w:szCs w:val="26"/>
        </w:rPr>
        <w:t>сервер</w:t>
      </w:r>
      <w:r>
        <w:rPr>
          <w:sz w:val="26"/>
          <w:szCs w:val="26"/>
        </w:rPr>
        <w:t>)</w:t>
      </w:r>
      <w:r w:rsidR="003D69F2" w:rsidRPr="003D69F2">
        <w:rPr>
          <w:sz w:val="26"/>
          <w:szCs w:val="26"/>
        </w:rPr>
        <w:t xml:space="preserve">. </w:t>
      </w:r>
    </w:p>
    <w:p w14:paraId="086F6282" w14:textId="04C1EC57" w:rsidR="003D69F2" w:rsidRPr="003D69F2" w:rsidRDefault="00EC5518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Крайне трудно доказать, </w:t>
      </w:r>
      <w:r w:rsidR="003D69F2" w:rsidRPr="003D69F2">
        <w:rPr>
          <w:sz w:val="26"/>
          <w:szCs w:val="26"/>
        </w:rPr>
        <w:t>что</w:t>
      </w:r>
      <w:r>
        <w:rPr>
          <w:sz w:val="26"/>
          <w:szCs w:val="26"/>
        </w:rPr>
        <w:t xml:space="preserve"> речь идёт о продаже ПО</w:t>
      </w:r>
      <w:r w:rsidR="003D69F2" w:rsidRPr="003D69F2">
        <w:rPr>
          <w:sz w:val="26"/>
          <w:szCs w:val="26"/>
        </w:rPr>
        <w:t xml:space="preserve"> на материальном носителе, так как сами платформы предприятие не производит. Но, данный вариант требует дополнительного комплексного обсуждения совместно с представителями </w:t>
      </w:r>
      <w:proofErr w:type="spellStart"/>
      <w:r w:rsidR="003D69F2" w:rsidRPr="003D69F2">
        <w:rPr>
          <w:sz w:val="26"/>
          <w:szCs w:val="26"/>
        </w:rPr>
        <w:t>Минцифры</w:t>
      </w:r>
      <w:proofErr w:type="spellEnd"/>
      <w:r w:rsidR="003D69F2" w:rsidRPr="003D69F2">
        <w:rPr>
          <w:sz w:val="26"/>
          <w:szCs w:val="26"/>
        </w:rPr>
        <w:t>, Минпромторга и Налоговой службы.</w:t>
      </w:r>
    </w:p>
    <w:p w14:paraId="367487D0" w14:textId="283CA076" w:rsidR="003D69F2" w:rsidRPr="003D69F2" w:rsidRDefault="003D69F2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3D69F2">
        <w:rPr>
          <w:sz w:val="26"/>
          <w:szCs w:val="26"/>
        </w:rPr>
        <w:t>Ситуация усложняется</w:t>
      </w:r>
      <w:r w:rsidR="00EC5518">
        <w:rPr>
          <w:sz w:val="26"/>
          <w:szCs w:val="26"/>
        </w:rPr>
        <w:t>,</w:t>
      </w:r>
      <w:r w:rsidRPr="003D69F2">
        <w:rPr>
          <w:sz w:val="26"/>
          <w:szCs w:val="26"/>
        </w:rPr>
        <w:t xml:space="preserve"> когда предприятие начинает разработку и производство собственных платформ для встраивания разработанного программного обеспечения.</w:t>
      </w:r>
      <w:r w:rsidR="00EC5518">
        <w:rPr>
          <w:sz w:val="26"/>
          <w:szCs w:val="26"/>
        </w:rPr>
        <w:t xml:space="preserve"> </w:t>
      </w:r>
      <w:r w:rsidRPr="003D69F2">
        <w:rPr>
          <w:sz w:val="26"/>
          <w:szCs w:val="26"/>
        </w:rPr>
        <w:t xml:space="preserve">В этом случае, разработчики </w:t>
      </w:r>
      <w:r w:rsidR="0039509E">
        <w:rPr>
          <w:sz w:val="26"/>
          <w:szCs w:val="26"/>
        </w:rPr>
        <w:t xml:space="preserve">ПО </w:t>
      </w:r>
      <w:r w:rsidRPr="003D69F2">
        <w:rPr>
          <w:sz w:val="26"/>
          <w:szCs w:val="26"/>
        </w:rPr>
        <w:t>становятся одновременно и разработчиками радиоэлектронной аппаратуры и достичь установленных пределов:</w:t>
      </w:r>
    </w:p>
    <w:p w14:paraId="2F8B02B1" w14:textId="38E4A556" w:rsidR="003D69F2" w:rsidRPr="003D69F2" w:rsidRDefault="003D69F2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3D69F2">
        <w:rPr>
          <w:sz w:val="26"/>
          <w:szCs w:val="26"/>
        </w:rPr>
        <w:t xml:space="preserve">- 90% продажи программного обеспечения (льгота, предусмотренная Налоговым кодексом ст.284 п. 1.15 </w:t>
      </w:r>
      <w:proofErr w:type="gramStart"/>
      <w:r w:rsidRPr="003D69F2">
        <w:rPr>
          <w:sz w:val="26"/>
          <w:szCs w:val="26"/>
        </w:rPr>
        <w:t>и  ст.</w:t>
      </w:r>
      <w:proofErr w:type="gramEnd"/>
      <w:r w:rsidRPr="003D69F2">
        <w:rPr>
          <w:sz w:val="26"/>
          <w:szCs w:val="26"/>
        </w:rPr>
        <w:t>427 п.5),  или</w:t>
      </w:r>
    </w:p>
    <w:p w14:paraId="02F308C3" w14:textId="579506E8" w:rsidR="003D69F2" w:rsidRPr="003D69F2" w:rsidRDefault="003D69F2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3D69F2">
        <w:rPr>
          <w:sz w:val="26"/>
          <w:szCs w:val="26"/>
        </w:rPr>
        <w:lastRenderedPageBreak/>
        <w:t xml:space="preserve">- 90% разработки радиоэлектронной аппаратуры, (льгота, предусмотренная Налоговым кодексом ст.284 п.1.16 и ст. 427 п. 14) </w:t>
      </w:r>
    </w:p>
    <w:p w14:paraId="40A3C6C1" w14:textId="77777777" w:rsidR="003D69F2" w:rsidRPr="003D69F2" w:rsidRDefault="003D69F2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3D69F2">
        <w:rPr>
          <w:sz w:val="26"/>
          <w:szCs w:val="26"/>
        </w:rPr>
        <w:t xml:space="preserve"> становится нереальным. </w:t>
      </w:r>
    </w:p>
    <w:p w14:paraId="1D72E2BD" w14:textId="627F7915" w:rsidR="003D69F2" w:rsidRPr="003D69F2" w:rsidRDefault="003D69F2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3D69F2">
        <w:rPr>
          <w:sz w:val="26"/>
          <w:szCs w:val="26"/>
        </w:rPr>
        <w:t>Да, и сама льгота, относящаяся к разработчикам радиоэлектронной аппаратуры, сложно достижима для предприятий, реализую</w:t>
      </w:r>
      <w:r w:rsidR="0039509E">
        <w:rPr>
          <w:sz w:val="26"/>
          <w:szCs w:val="26"/>
        </w:rPr>
        <w:t>щих</w:t>
      </w:r>
      <w:r w:rsidRPr="003D69F2">
        <w:rPr>
          <w:sz w:val="26"/>
          <w:szCs w:val="26"/>
        </w:rPr>
        <w:t xml:space="preserve"> собственные разработки в виде программно-аппаратных комплексов, так как льгота предполагает 90% выручки только за реализацию работ по проектированию и разработке изделий электронной компонентной базы и электронной</w:t>
      </w:r>
      <w:r w:rsidR="0039509E">
        <w:rPr>
          <w:sz w:val="26"/>
          <w:szCs w:val="26"/>
        </w:rPr>
        <w:t xml:space="preserve"> </w:t>
      </w:r>
      <w:r w:rsidRPr="003D69F2">
        <w:rPr>
          <w:sz w:val="26"/>
          <w:szCs w:val="26"/>
        </w:rPr>
        <w:t>(радиоэлектронной) продукции.</w:t>
      </w:r>
    </w:p>
    <w:p w14:paraId="1F8B7DA3" w14:textId="4F5503C1" w:rsidR="003D69F2" w:rsidRDefault="003D69F2" w:rsidP="00F7576F">
      <w:pPr>
        <w:spacing w:line="288" w:lineRule="auto"/>
        <w:ind w:left="284" w:firstLine="720"/>
        <w:jc w:val="both"/>
        <w:rPr>
          <w:sz w:val="26"/>
          <w:szCs w:val="26"/>
        </w:rPr>
      </w:pPr>
    </w:p>
    <w:p w14:paraId="66BB0E2F" w14:textId="1A530AB9" w:rsidR="0039509E" w:rsidRDefault="0039509E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2.3.2. Стыковка реестров и регулирования</w:t>
      </w:r>
    </w:p>
    <w:p w14:paraId="135860D9" w14:textId="4BFED979" w:rsidR="00A839ED" w:rsidRDefault="00A839ED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3D69F2">
        <w:rPr>
          <w:sz w:val="26"/>
          <w:szCs w:val="26"/>
        </w:rPr>
        <w:t xml:space="preserve">В июне 2021 г. стало известно о поручении премьер-министра </w:t>
      </w:r>
      <w:proofErr w:type="spellStart"/>
      <w:r w:rsidRPr="003D69F2">
        <w:rPr>
          <w:sz w:val="26"/>
          <w:szCs w:val="26"/>
        </w:rPr>
        <w:t>М.Мишустина</w:t>
      </w:r>
      <w:proofErr w:type="spellEnd"/>
      <w:r w:rsidRPr="003D69F2">
        <w:rPr>
          <w:sz w:val="26"/>
          <w:szCs w:val="26"/>
        </w:rPr>
        <w:t xml:space="preserve"> объединить реестры отечественного ПО и телекоммуникационного и радиоэлектронного оборудования отечественного происхождения. Предлагается подключить к процессу гармонизации российские компании в области </w:t>
      </w:r>
      <w:proofErr w:type="spellStart"/>
      <w:r w:rsidRPr="003D69F2">
        <w:rPr>
          <w:sz w:val="26"/>
          <w:szCs w:val="26"/>
        </w:rPr>
        <w:t>инфобезопасности</w:t>
      </w:r>
      <w:proofErr w:type="spellEnd"/>
      <w:r w:rsidR="00DF6D02" w:rsidRPr="003D69F2">
        <w:rPr>
          <w:sz w:val="26"/>
          <w:szCs w:val="26"/>
        </w:rPr>
        <w:t>, например</w:t>
      </w:r>
      <w:r w:rsidR="008137AE" w:rsidRPr="003D69F2">
        <w:rPr>
          <w:sz w:val="26"/>
          <w:szCs w:val="26"/>
        </w:rPr>
        <w:t>, в рамках Комитета АПКИТ по ИБ</w:t>
      </w:r>
      <w:r w:rsidR="00F7576F" w:rsidRPr="00F7576F">
        <w:rPr>
          <w:sz w:val="26"/>
          <w:szCs w:val="26"/>
        </w:rPr>
        <w:t xml:space="preserve"> </w:t>
      </w:r>
      <w:r w:rsidR="00F7576F">
        <w:rPr>
          <w:sz w:val="26"/>
          <w:szCs w:val="26"/>
        </w:rPr>
        <w:t xml:space="preserve">с участием профильных комитетов ассоциаций, входящих в АПКИТ. </w:t>
      </w:r>
      <w:r w:rsidRPr="003D69F2">
        <w:rPr>
          <w:sz w:val="26"/>
          <w:szCs w:val="26"/>
        </w:rPr>
        <w:t xml:space="preserve"> </w:t>
      </w:r>
    </w:p>
    <w:p w14:paraId="6C9211C8" w14:textId="3AC1153A" w:rsidR="0039509E" w:rsidRDefault="0039509E" w:rsidP="00F7576F">
      <w:pPr>
        <w:spacing w:line="288" w:lineRule="auto"/>
        <w:ind w:left="284" w:firstLine="720"/>
        <w:jc w:val="both"/>
        <w:rPr>
          <w:sz w:val="26"/>
          <w:szCs w:val="26"/>
        </w:rPr>
      </w:pPr>
    </w:p>
    <w:p w14:paraId="1C581762" w14:textId="5C4CAFE3" w:rsidR="0039509E" w:rsidRPr="003D69F2" w:rsidRDefault="0039509E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2.3.3. Критерии отнесения</w:t>
      </w:r>
    </w:p>
    <w:p w14:paraId="5A7D09F2" w14:textId="33CDABA7" w:rsidR="008137AE" w:rsidRPr="008137AE" w:rsidRDefault="008137AE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3D69F2">
        <w:rPr>
          <w:sz w:val="26"/>
          <w:szCs w:val="26"/>
        </w:rPr>
        <w:t xml:space="preserve">Экспертизу компаний ИБ было бы целесообразно использовать и в дискуссиях по теме критериев отечественного продукта, отечественного производителя, отечественного разработчика, предлагая согласованные позиции ИБ-бизнеса и </w:t>
      </w:r>
      <w:r w:rsidR="004C19D8">
        <w:rPr>
          <w:sz w:val="26"/>
          <w:szCs w:val="26"/>
        </w:rPr>
        <w:t>профильных регуляторов</w:t>
      </w:r>
      <w:r w:rsidRPr="003D69F2">
        <w:rPr>
          <w:sz w:val="26"/>
          <w:szCs w:val="26"/>
        </w:rPr>
        <w:t>.</w:t>
      </w:r>
    </w:p>
    <w:p w14:paraId="7C34ED46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</w:p>
    <w:p w14:paraId="157F8D58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  <w:r w:rsidRPr="00533417">
        <w:rPr>
          <w:sz w:val="26"/>
          <w:szCs w:val="26"/>
        </w:rPr>
        <w:tab/>
      </w:r>
      <w:r w:rsidRPr="00533417">
        <w:rPr>
          <w:b/>
          <w:color w:val="002060"/>
          <w:sz w:val="26"/>
          <w:szCs w:val="26"/>
        </w:rPr>
        <w:t>2.4.</w:t>
      </w:r>
      <w:r w:rsidRPr="00533417">
        <w:rPr>
          <w:sz w:val="26"/>
          <w:szCs w:val="26"/>
        </w:rPr>
        <w:t xml:space="preserve"> </w:t>
      </w:r>
      <w:r w:rsidRPr="00533417">
        <w:rPr>
          <w:sz w:val="26"/>
          <w:szCs w:val="26"/>
          <w:u w:val="single"/>
        </w:rPr>
        <w:t>Для тех, кто работает по ГОЗ</w:t>
      </w:r>
      <w:r w:rsidRPr="00533417">
        <w:rPr>
          <w:sz w:val="26"/>
          <w:szCs w:val="26"/>
        </w:rPr>
        <w:t xml:space="preserve">: </w:t>
      </w:r>
    </w:p>
    <w:p w14:paraId="595E26A2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А) Предлагается </w:t>
      </w:r>
      <w:r w:rsidRPr="00533417">
        <w:rPr>
          <w:sz w:val="26"/>
          <w:szCs w:val="26"/>
          <w:u w:val="single"/>
        </w:rPr>
        <w:t>отменить необходимость предоставления банковской гарантии</w:t>
      </w:r>
      <w:r w:rsidRPr="00533417">
        <w:rPr>
          <w:sz w:val="26"/>
          <w:szCs w:val="26"/>
        </w:rPr>
        <w:t>. По 275-ФЗ с ГОЗ могут работать всего 8 уполномоченных банков. Эти банки требуют 100% финансового обеспечения (что означает изъять сумму аванса из своего оборота и положить в банк на 2-3 года), либо заложить своё имущество (квартиру, дачу, машину, бизнес) в обеспечение 75-80% суммы аванса, плюс выплачивать банку 2.5-5% от суммы банковской гарантии в год (*3 года)</w:t>
      </w:r>
    </w:p>
    <w:p w14:paraId="0BFD0180" w14:textId="54F464B4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Б) </w:t>
      </w:r>
      <w:r w:rsidRPr="00533417">
        <w:rPr>
          <w:sz w:val="26"/>
          <w:szCs w:val="26"/>
          <w:u w:val="single"/>
        </w:rPr>
        <w:t>Необходимо учесть ситуацию на мировом рынке микроэлектроники</w:t>
      </w:r>
      <w:r w:rsidRPr="00533417">
        <w:rPr>
          <w:sz w:val="26"/>
          <w:szCs w:val="26"/>
        </w:rPr>
        <w:t xml:space="preserve">. Ситуация для России может ухудшиться </w:t>
      </w:r>
      <w:r w:rsidR="004C19D8">
        <w:rPr>
          <w:sz w:val="26"/>
          <w:szCs w:val="26"/>
        </w:rPr>
        <w:t xml:space="preserve">… </w:t>
      </w:r>
      <w:r w:rsidRPr="00533417">
        <w:rPr>
          <w:sz w:val="26"/>
          <w:szCs w:val="26"/>
        </w:rPr>
        <w:t xml:space="preserve">Сроки производства микросхем выросли до 1 года. Подтверждённый заказ не является гарантией - готовые заказы перекупаются крупными </w:t>
      </w:r>
      <w:r w:rsidR="004C19D8">
        <w:rPr>
          <w:sz w:val="26"/>
          <w:szCs w:val="26"/>
        </w:rPr>
        <w:t>корп</w:t>
      </w:r>
      <w:r w:rsidRPr="00533417">
        <w:rPr>
          <w:sz w:val="26"/>
          <w:szCs w:val="26"/>
        </w:rPr>
        <w:t xml:space="preserve">орациями, узнать о срыве поставки можно за 1 день до срока отправки.   Цены на ряд ключевых компонентов выросли в 6-8 раз. Суммы валютных перечислений и список поставщиков жёстко зафиксированы, нельзя поменять ни поставщика (кто хотя бы </w:t>
      </w:r>
      <w:r w:rsidRPr="00533417">
        <w:rPr>
          <w:sz w:val="26"/>
          <w:szCs w:val="26"/>
        </w:rPr>
        <w:lastRenderedPageBreak/>
        <w:t>обещает что-то сделать), ни сумму (купить нужные микросхемы за любые деньги чтобы не сорвать контракт)</w:t>
      </w:r>
    </w:p>
    <w:p w14:paraId="042F4D84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>Ожидаемые риски для экономики и бизнеса: пострадают все поставщики аппаратно-программных средств; будут сорваны поставки по ГОЗ; возможно разорение российских производителей.</w:t>
      </w:r>
    </w:p>
    <w:p w14:paraId="25BD7568" w14:textId="70B3BB24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>Необходимо договариваться с МО об изменении условий работы по ГОЗ, иначе бизнес</w:t>
      </w:r>
      <w:r w:rsidR="00F7576F">
        <w:rPr>
          <w:sz w:val="26"/>
          <w:szCs w:val="26"/>
          <w:lang w:val="en-US"/>
        </w:rPr>
        <w:t>e</w:t>
      </w:r>
      <w:r w:rsidRPr="00533417">
        <w:rPr>
          <w:sz w:val="26"/>
          <w:szCs w:val="26"/>
        </w:rPr>
        <w:t xml:space="preserve"> </w:t>
      </w:r>
      <w:r w:rsidR="004C19D8">
        <w:rPr>
          <w:sz w:val="26"/>
          <w:szCs w:val="26"/>
        </w:rPr>
        <w:t>будет не выгодно</w:t>
      </w:r>
      <w:r w:rsidRPr="00533417">
        <w:rPr>
          <w:sz w:val="26"/>
          <w:szCs w:val="26"/>
        </w:rPr>
        <w:t xml:space="preserve"> работ</w:t>
      </w:r>
      <w:r w:rsidR="004C19D8">
        <w:rPr>
          <w:sz w:val="26"/>
          <w:szCs w:val="26"/>
        </w:rPr>
        <w:t>ать</w:t>
      </w:r>
      <w:r w:rsidRPr="00533417">
        <w:rPr>
          <w:sz w:val="26"/>
          <w:szCs w:val="26"/>
        </w:rPr>
        <w:t xml:space="preserve"> с ним. Необходимо увеличивать сроки поставки и согласовывать их с вендорами с учетом новых условий и рисков.</w:t>
      </w:r>
    </w:p>
    <w:p w14:paraId="704DCFF3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</w:p>
    <w:p w14:paraId="742F8DD1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bookmarkStart w:id="1" w:name="_Hlk75969926"/>
      <w:r w:rsidRPr="00533417">
        <w:rPr>
          <w:b/>
          <w:color w:val="002060"/>
          <w:sz w:val="26"/>
          <w:szCs w:val="26"/>
        </w:rPr>
        <w:t>2.5</w:t>
      </w:r>
      <w:r w:rsidRPr="00533417">
        <w:rPr>
          <w:sz w:val="26"/>
          <w:szCs w:val="26"/>
        </w:rPr>
        <w:t xml:space="preserve">. </w:t>
      </w:r>
      <w:r w:rsidRPr="00533417">
        <w:rPr>
          <w:sz w:val="26"/>
          <w:szCs w:val="26"/>
          <w:u w:val="single"/>
        </w:rPr>
        <w:t xml:space="preserve">Увеличить до 50% доли авансирования ИТ-организаций, исполняющих </w:t>
      </w:r>
      <w:bookmarkEnd w:id="1"/>
      <w:r w:rsidRPr="00533417">
        <w:rPr>
          <w:sz w:val="26"/>
          <w:szCs w:val="26"/>
          <w:u w:val="single"/>
        </w:rPr>
        <w:t xml:space="preserve">контракты на поставку товаров, работ и услуг для государственных нужд, связанных с обеспечением </w:t>
      </w:r>
      <w:proofErr w:type="spellStart"/>
      <w:r w:rsidRPr="00533417">
        <w:rPr>
          <w:sz w:val="26"/>
          <w:szCs w:val="26"/>
          <w:u w:val="single"/>
        </w:rPr>
        <w:t>инфобезопасности</w:t>
      </w:r>
      <w:proofErr w:type="spellEnd"/>
      <w:r w:rsidRPr="00533417">
        <w:rPr>
          <w:sz w:val="26"/>
          <w:szCs w:val="26"/>
          <w:u w:val="single"/>
        </w:rPr>
        <w:t>.</w:t>
      </w:r>
      <w:r w:rsidRPr="00533417">
        <w:rPr>
          <w:sz w:val="26"/>
          <w:szCs w:val="26"/>
        </w:rPr>
        <w:t xml:space="preserve"> Рассмотреть вопрос отмены внесения обеспечения исполнения контрактов при казначейском сопровождении этих контрактов.</w:t>
      </w:r>
    </w:p>
    <w:p w14:paraId="5F608488" w14:textId="1FD63EE8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>Данные меры позвол</w:t>
      </w:r>
      <w:r w:rsidR="00733E2F">
        <w:rPr>
          <w:sz w:val="26"/>
          <w:szCs w:val="26"/>
        </w:rPr>
        <w:t>я</w:t>
      </w:r>
      <w:r w:rsidRPr="00533417">
        <w:rPr>
          <w:sz w:val="26"/>
          <w:szCs w:val="26"/>
        </w:rPr>
        <w:t>т улучшить финансовое положение ИТ- организаций, обеспеч</w:t>
      </w:r>
      <w:r w:rsidR="00733E2F">
        <w:rPr>
          <w:sz w:val="26"/>
          <w:szCs w:val="26"/>
        </w:rPr>
        <w:t>а</w:t>
      </w:r>
      <w:r w:rsidRPr="00533417">
        <w:rPr>
          <w:sz w:val="26"/>
          <w:szCs w:val="26"/>
        </w:rPr>
        <w:t>т их необходимыми ресурсами для своевременного исполнени</w:t>
      </w:r>
      <w:r w:rsidR="00733E2F">
        <w:rPr>
          <w:sz w:val="26"/>
          <w:szCs w:val="26"/>
        </w:rPr>
        <w:t>я</w:t>
      </w:r>
      <w:r w:rsidRPr="00533417">
        <w:rPr>
          <w:sz w:val="26"/>
          <w:szCs w:val="26"/>
        </w:rPr>
        <w:t xml:space="preserve"> обязательств по выплате заработанной платы, для сохранения численности штатного персонала и решения </w:t>
      </w:r>
      <w:r w:rsidR="00733E2F">
        <w:rPr>
          <w:sz w:val="26"/>
          <w:szCs w:val="26"/>
        </w:rPr>
        <w:t xml:space="preserve">задач </w:t>
      </w:r>
      <w:r w:rsidRPr="00533417">
        <w:rPr>
          <w:sz w:val="26"/>
          <w:szCs w:val="26"/>
        </w:rPr>
        <w:t xml:space="preserve">опережающего развития отечественной сегмента </w:t>
      </w:r>
      <w:proofErr w:type="spellStart"/>
      <w:r w:rsidRPr="00533417">
        <w:rPr>
          <w:sz w:val="26"/>
          <w:szCs w:val="26"/>
        </w:rPr>
        <w:t>инфобезопасности</w:t>
      </w:r>
      <w:proofErr w:type="spellEnd"/>
      <w:r w:rsidRPr="00533417">
        <w:rPr>
          <w:sz w:val="26"/>
          <w:szCs w:val="26"/>
        </w:rPr>
        <w:t>.</w:t>
      </w:r>
    </w:p>
    <w:p w14:paraId="14C94E1E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</w:p>
    <w:p w14:paraId="09C6A048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b/>
          <w:color w:val="002060"/>
          <w:sz w:val="26"/>
          <w:szCs w:val="26"/>
        </w:rPr>
        <w:t>2.6</w:t>
      </w:r>
      <w:r w:rsidRPr="00533417">
        <w:rPr>
          <w:sz w:val="26"/>
          <w:szCs w:val="26"/>
        </w:rPr>
        <w:t xml:space="preserve">. </w:t>
      </w:r>
      <w:r w:rsidRPr="00533417">
        <w:rPr>
          <w:sz w:val="26"/>
          <w:szCs w:val="26"/>
          <w:u w:val="single"/>
        </w:rPr>
        <w:t>Улучшить условия для создания СП в другой стране для совместной разработки и выпуска средств ИБ содержащих СКЗИ</w:t>
      </w:r>
      <w:r w:rsidRPr="00533417">
        <w:rPr>
          <w:sz w:val="26"/>
          <w:szCs w:val="26"/>
        </w:rPr>
        <w:t xml:space="preserve">. </w:t>
      </w:r>
    </w:p>
    <w:p w14:paraId="23FF934B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Российское законодательство жестко регулирует процесс экспорта готовых изделий ИБ содержащих СКЗИ, что порождает препятствия для развития экспорта и экспансии на мировой рынок (без чего мы не станем конкурентоспособными на мировом рынке). </w:t>
      </w:r>
    </w:p>
    <w:p w14:paraId="1EC2735F" w14:textId="6665FF73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>С одной стороны, создание СП с зарубежными партнерами, с вероятной передачей партнерской стороне части технологий, используемых в собственных продуктах компаний</w:t>
      </w:r>
      <w:r w:rsidR="00F7576F">
        <w:rPr>
          <w:sz w:val="26"/>
          <w:szCs w:val="26"/>
        </w:rPr>
        <w:t>,</w:t>
      </w:r>
      <w:r w:rsidRPr="00533417">
        <w:rPr>
          <w:sz w:val="26"/>
          <w:szCs w:val="26"/>
        </w:rPr>
        <w:t xml:space="preserve"> российским законодательством не регламентируется. С другой - исключается передача зарубежной стороне каких-либо технологий и документов, признанных в России сведениями ограниченного распространения.</w:t>
      </w:r>
    </w:p>
    <w:p w14:paraId="24D0D629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В указе Президента РФ от 12 апреля 2021 г. № 213 "Об утверждении Основ государственной политики РФ в области международной информационной безопасности" прямо указано на продвижение на международной арене российских подходов к формированию системы обеспечения международной информационной безопасности и российских инициатив в области международной </w:t>
      </w:r>
      <w:proofErr w:type="spellStart"/>
      <w:r w:rsidRPr="00533417">
        <w:rPr>
          <w:sz w:val="26"/>
          <w:szCs w:val="26"/>
        </w:rPr>
        <w:t>инфобезопасности</w:t>
      </w:r>
      <w:proofErr w:type="spellEnd"/>
      <w:r w:rsidRPr="00533417">
        <w:rPr>
          <w:sz w:val="26"/>
          <w:szCs w:val="26"/>
        </w:rPr>
        <w:t xml:space="preserve"> а также продвижение национальных стандартов РФ в области </w:t>
      </w:r>
      <w:proofErr w:type="spellStart"/>
      <w:r w:rsidRPr="00533417">
        <w:rPr>
          <w:sz w:val="26"/>
          <w:szCs w:val="26"/>
        </w:rPr>
        <w:t>инфобезопасности</w:t>
      </w:r>
      <w:proofErr w:type="spellEnd"/>
      <w:r w:rsidRPr="00533417">
        <w:rPr>
          <w:sz w:val="26"/>
          <w:szCs w:val="26"/>
        </w:rPr>
        <w:t xml:space="preserve"> при осуществлении международного и регионального сотрудничества в сфере стандартизации, содействие их принятию в качестве международных, региональных и межгосударственных стандартов.</w:t>
      </w:r>
    </w:p>
    <w:p w14:paraId="7AB4A3C7" w14:textId="02E95844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lastRenderedPageBreak/>
        <w:t xml:space="preserve">Требуется активная поддержка </w:t>
      </w:r>
      <w:r w:rsidR="00733E2F">
        <w:rPr>
          <w:sz w:val="26"/>
          <w:szCs w:val="26"/>
        </w:rPr>
        <w:t xml:space="preserve">профильных регуляторов </w:t>
      </w:r>
      <w:r w:rsidRPr="00533417">
        <w:rPr>
          <w:sz w:val="26"/>
          <w:szCs w:val="26"/>
        </w:rPr>
        <w:t>для устранения барьеров по выполнению Указа Президента.</w:t>
      </w:r>
    </w:p>
    <w:p w14:paraId="7EFC1508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</w:p>
    <w:p w14:paraId="27BFCAF8" w14:textId="77777777" w:rsidR="008F758D" w:rsidRPr="00533417" w:rsidRDefault="008F758D" w:rsidP="00F7576F">
      <w:pPr>
        <w:spacing w:line="288" w:lineRule="auto"/>
        <w:ind w:firstLine="720"/>
        <w:jc w:val="both"/>
        <w:rPr>
          <w:sz w:val="26"/>
          <w:szCs w:val="26"/>
        </w:rPr>
      </w:pPr>
      <w:r w:rsidRPr="00533417">
        <w:rPr>
          <w:b/>
          <w:color w:val="002060"/>
          <w:sz w:val="26"/>
          <w:szCs w:val="26"/>
        </w:rPr>
        <w:t>2.7.</w:t>
      </w:r>
      <w:r w:rsidRPr="00533417">
        <w:rPr>
          <w:sz w:val="26"/>
          <w:szCs w:val="26"/>
        </w:rPr>
        <w:t xml:space="preserve"> </w:t>
      </w:r>
      <w:r w:rsidRPr="00533417">
        <w:rPr>
          <w:sz w:val="26"/>
          <w:szCs w:val="26"/>
          <w:u w:val="single"/>
        </w:rPr>
        <w:t xml:space="preserve">Устранить барьеры экспорта подконтрольных </w:t>
      </w:r>
      <w:proofErr w:type="spellStart"/>
      <w:proofErr w:type="gramStart"/>
      <w:r w:rsidRPr="00533417">
        <w:rPr>
          <w:sz w:val="26"/>
          <w:szCs w:val="26"/>
          <w:u w:val="single"/>
        </w:rPr>
        <w:t>гос.регуляторам</w:t>
      </w:r>
      <w:proofErr w:type="spellEnd"/>
      <w:proofErr w:type="gramEnd"/>
      <w:r w:rsidRPr="00533417">
        <w:rPr>
          <w:sz w:val="26"/>
          <w:szCs w:val="26"/>
          <w:u w:val="single"/>
        </w:rPr>
        <w:t xml:space="preserve"> товаров (СКЗИ)</w:t>
      </w:r>
    </w:p>
    <w:p w14:paraId="03DA57B3" w14:textId="77777777" w:rsidR="008F758D" w:rsidRPr="00533417" w:rsidRDefault="008F758D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2.7.1. Сократить срок получения лицензии ФСТЭК на экспорт подконтрольных товаров. Например, путем выдачи экспортной лицензии в 2 этапа: </w:t>
      </w:r>
    </w:p>
    <w:p w14:paraId="6A632C11" w14:textId="09488676" w:rsidR="008F758D" w:rsidRPr="00533417" w:rsidRDefault="008F758D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А) Предварительное одобрение/не одобрение </w:t>
      </w:r>
      <w:proofErr w:type="spellStart"/>
      <w:proofErr w:type="gramStart"/>
      <w:r w:rsidRPr="00533417">
        <w:rPr>
          <w:sz w:val="26"/>
          <w:szCs w:val="26"/>
        </w:rPr>
        <w:t>гос.регуляторами</w:t>
      </w:r>
      <w:proofErr w:type="spellEnd"/>
      <w:proofErr w:type="gramEnd"/>
      <w:r w:rsidRPr="00533417">
        <w:rPr>
          <w:sz w:val="26"/>
          <w:szCs w:val="26"/>
        </w:rPr>
        <w:t xml:space="preserve"> экспорта самой продукции со списком стран, разрешенных для экспорта. </w:t>
      </w:r>
    </w:p>
    <w:p w14:paraId="799E714C" w14:textId="1C924BE6" w:rsidR="008F758D" w:rsidRPr="00533417" w:rsidRDefault="008F758D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Б) Рассмотрение </w:t>
      </w:r>
      <w:proofErr w:type="spellStart"/>
      <w:proofErr w:type="gramStart"/>
      <w:r w:rsidRPr="00533417">
        <w:rPr>
          <w:sz w:val="26"/>
          <w:szCs w:val="26"/>
        </w:rPr>
        <w:t>гос.регуляторами</w:t>
      </w:r>
      <w:proofErr w:type="spellEnd"/>
      <w:proofErr w:type="gramEnd"/>
      <w:r w:rsidRPr="00533417">
        <w:rPr>
          <w:sz w:val="26"/>
          <w:szCs w:val="26"/>
        </w:rPr>
        <w:t xml:space="preserve"> каждого договора поставки на продукцию, предварительно разрешенную к вывозу (например, проверка поставки на назначение (гражданское / военное)) в менышие сроки, например, до 10 дней.</w:t>
      </w:r>
    </w:p>
    <w:p w14:paraId="4E6D6ABE" w14:textId="77777777" w:rsidR="008F758D" w:rsidRPr="00533417" w:rsidRDefault="008F758D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2.7.2. Разрешить экспорт продукции на склады партнеров / дистрибьюторов с последующим уведомлением </w:t>
      </w:r>
      <w:proofErr w:type="spellStart"/>
      <w:proofErr w:type="gramStart"/>
      <w:r w:rsidRPr="00533417">
        <w:rPr>
          <w:sz w:val="26"/>
          <w:szCs w:val="26"/>
        </w:rPr>
        <w:t>гос.регуляторов</w:t>
      </w:r>
      <w:proofErr w:type="spellEnd"/>
      <w:proofErr w:type="gramEnd"/>
      <w:r w:rsidRPr="00533417">
        <w:rPr>
          <w:sz w:val="26"/>
          <w:szCs w:val="26"/>
        </w:rPr>
        <w:t xml:space="preserve"> о конечных заказчиках в этой той же стране (партнеры / дистрибьюторы и конечные заказчики в одной стране).</w:t>
      </w:r>
    </w:p>
    <w:p w14:paraId="56A4D7DC" w14:textId="77777777" w:rsidR="008F758D" w:rsidRPr="00533417" w:rsidRDefault="008F758D" w:rsidP="00F7576F">
      <w:pPr>
        <w:spacing w:line="288" w:lineRule="auto"/>
        <w:ind w:left="284" w:firstLine="720"/>
        <w:jc w:val="both"/>
        <w:rPr>
          <w:sz w:val="26"/>
          <w:szCs w:val="26"/>
        </w:rPr>
      </w:pPr>
      <w:r w:rsidRPr="00533417">
        <w:rPr>
          <w:sz w:val="26"/>
          <w:szCs w:val="26"/>
        </w:rPr>
        <w:t>2.7.3. Разрешить вывоз с любого таможенного поста</w:t>
      </w:r>
    </w:p>
    <w:p w14:paraId="79CCA8E1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</w:p>
    <w:p w14:paraId="3B77C5DC" w14:textId="77777777" w:rsidR="008F758D" w:rsidRPr="00533417" w:rsidRDefault="008F758D" w:rsidP="00F7576F">
      <w:pPr>
        <w:shd w:val="clear" w:color="auto" w:fill="DEEAF6"/>
        <w:spacing w:line="288" w:lineRule="auto"/>
        <w:jc w:val="both"/>
        <w:rPr>
          <w:b/>
          <w:color w:val="002060"/>
          <w:sz w:val="26"/>
          <w:szCs w:val="26"/>
        </w:rPr>
      </w:pPr>
      <w:r w:rsidRPr="00533417">
        <w:rPr>
          <w:b/>
          <w:color w:val="002060"/>
          <w:sz w:val="26"/>
          <w:szCs w:val="26"/>
        </w:rPr>
        <w:t>3. О необходимости доверенной экспертизы</w:t>
      </w:r>
    </w:p>
    <w:p w14:paraId="7CEE6827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</w:p>
    <w:p w14:paraId="611E9B33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В области </w:t>
      </w:r>
      <w:proofErr w:type="spellStart"/>
      <w:r w:rsidRPr="00533417">
        <w:rPr>
          <w:sz w:val="26"/>
          <w:szCs w:val="26"/>
        </w:rPr>
        <w:t>инфобезопасности</w:t>
      </w:r>
      <w:proofErr w:type="spellEnd"/>
      <w:r w:rsidRPr="00533417">
        <w:rPr>
          <w:sz w:val="26"/>
          <w:szCs w:val="26"/>
        </w:rPr>
        <w:t xml:space="preserve"> государство имеет ответственных регуляторов, отвечающих за техническую и организационную стороны. Но в ряде случаев возникает вопрос независимой оценки финансово-экономической стороны крупных проектов.</w:t>
      </w:r>
    </w:p>
    <w:p w14:paraId="6E34D741" w14:textId="4ADB8A5C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Представляется целесообразным создать </w:t>
      </w:r>
      <w:r w:rsidRPr="00533417">
        <w:rPr>
          <w:b/>
          <w:color w:val="002060"/>
          <w:sz w:val="26"/>
          <w:szCs w:val="26"/>
        </w:rPr>
        <w:t xml:space="preserve">Центр экспертизы </w:t>
      </w:r>
      <w:r w:rsidRPr="00533417">
        <w:rPr>
          <w:sz w:val="26"/>
          <w:szCs w:val="26"/>
        </w:rPr>
        <w:t>в этой сфере на базе некоммерческого объединения (например, АПКИТ</w:t>
      </w:r>
      <w:r w:rsidR="00733E2F">
        <w:rPr>
          <w:sz w:val="26"/>
          <w:szCs w:val="26"/>
        </w:rPr>
        <w:t xml:space="preserve"> и входящих в неё ассоциаций</w:t>
      </w:r>
      <w:r w:rsidRPr="00533417">
        <w:rPr>
          <w:sz w:val="26"/>
          <w:szCs w:val="26"/>
        </w:rPr>
        <w:t>)</w:t>
      </w:r>
    </w:p>
    <w:p w14:paraId="7C32CFBF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</w:p>
    <w:p w14:paraId="4458CB65" w14:textId="77777777" w:rsidR="008F758D" w:rsidRPr="00533417" w:rsidRDefault="008F758D" w:rsidP="00F7576F">
      <w:pPr>
        <w:shd w:val="clear" w:color="auto" w:fill="DEEAF6"/>
        <w:spacing w:line="288" w:lineRule="auto"/>
        <w:jc w:val="both"/>
        <w:rPr>
          <w:b/>
          <w:color w:val="002060"/>
          <w:sz w:val="26"/>
          <w:szCs w:val="26"/>
        </w:rPr>
      </w:pPr>
      <w:r w:rsidRPr="00533417">
        <w:rPr>
          <w:b/>
          <w:color w:val="002060"/>
          <w:sz w:val="26"/>
          <w:szCs w:val="26"/>
        </w:rPr>
        <w:t xml:space="preserve">4. О подготовке квалифицированных кадров </w:t>
      </w:r>
    </w:p>
    <w:p w14:paraId="1D7FC905" w14:textId="77777777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</w:p>
    <w:p w14:paraId="4A4F8ACD" w14:textId="65FA4B1F" w:rsidR="008F758D" w:rsidRPr="00533417" w:rsidRDefault="008F758D" w:rsidP="00F7576F">
      <w:pPr>
        <w:spacing w:line="288" w:lineRule="auto"/>
        <w:jc w:val="both"/>
        <w:rPr>
          <w:sz w:val="26"/>
          <w:szCs w:val="26"/>
        </w:rPr>
      </w:pPr>
      <w:r w:rsidRPr="00533417">
        <w:rPr>
          <w:sz w:val="26"/>
          <w:szCs w:val="26"/>
        </w:rPr>
        <w:t xml:space="preserve">ИТ – это прежде всего квалифицированные кадры. В рамках национальной системы квалификаций за </w:t>
      </w:r>
      <w:proofErr w:type="spellStart"/>
      <w:r w:rsidRPr="00533417">
        <w:rPr>
          <w:sz w:val="26"/>
          <w:szCs w:val="26"/>
        </w:rPr>
        <w:t>профстандарты</w:t>
      </w:r>
      <w:proofErr w:type="spellEnd"/>
      <w:r w:rsidRPr="00533417">
        <w:rPr>
          <w:sz w:val="26"/>
          <w:szCs w:val="26"/>
        </w:rPr>
        <w:t xml:space="preserve"> в сфере </w:t>
      </w:r>
      <w:proofErr w:type="spellStart"/>
      <w:r w:rsidRPr="00533417">
        <w:rPr>
          <w:sz w:val="26"/>
          <w:szCs w:val="26"/>
        </w:rPr>
        <w:t>инфобезопасности</w:t>
      </w:r>
      <w:proofErr w:type="spellEnd"/>
      <w:r w:rsidRPr="00533417">
        <w:rPr>
          <w:sz w:val="26"/>
          <w:szCs w:val="26"/>
        </w:rPr>
        <w:t xml:space="preserve"> отвечает СПК-ИТ. Предлагается выделить ответственн</w:t>
      </w:r>
      <w:r w:rsidR="00054C15">
        <w:rPr>
          <w:sz w:val="26"/>
          <w:szCs w:val="26"/>
        </w:rPr>
        <w:t xml:space="preserve">ых от профильных регуляторов </w:t>
      </w:r>
      <w:r w:rsidRPr="00533417">
        <w:rPr>
          <w:sz w:val="26"/>
          <w:szCs w:val="26"/>
        </w:rPr>
        <w:t xml:space="preserve">для консультаций по теме подготовки кадров в области </w:t>
      </w:r>
      <w:proofErr w:type="spellStart"/>
      <w:r w:rsidRPr="00533417">
        <w:rPr>
          <w:sz w:val="26"/>
          <w:szCs w:val="26"/>
        </w:rPr>
        <w:t>инфобезопасности</w:t>
      </w:r>
      <w:proofErr w:type="spellEnd"/>
      <w:r w:rsidRPr="00533417">
        <w:rPr>
          <w:sz w:val="26"/>
          <w:szCs w:val="26"/>
        </w:rPr>
        <w:t xml:space="preserve"> (разработке и оценке новых </w:t>
      </w:r>
      <w:proofErr w:type="spellStart"/>
      <w:r w:rsidRPr="00533417">
        <w:rPr>
          <w:sz w:val="26"/>
          <w:szCs w:val="26"/>
        </w:rPr>
        <w:t>профстандартов</w:t>
      </w:r>
      <w:proofErr w:type="spellEnd"/>
      <w:r w:rsidRPr="00533417">
        <w:rPr>
          <w:sz w:val="26"/>
          <w:szCs w:val="26"/>
        </w:rPr>
        <w:t xml:space="preserve">, образовательных программ, </w:t>
      </w:r>
      <w:proofErr w:type="spellStart"/>
      <w:r w:rsidRPr="00533417">
        <w:rPr>
          <w:sz w:val="26"/>
          <w:szCs w:val="26"/>
        </w:rPr>
        <w:t>ФГОСов</w:t>
      </w:r>
      <w:proofErr w:type="spellEnd"/>
      <w:r w:rsidRPr="00533417">
        <w:rPr>
          <w:sz w:val="26"/>
          <w:szCs w:val="26"/>
        </w:rPr>
        <w:t xml:space="preserve"> и т.п.)</w:t>
      </w:r>
    </w:p>
    <w:p w14:paraId="688CA6F9" w14:textId="77777777" w:rsidR="008F758D" w:rsidRPr="00533417" w:rsidRDefault="008F758D" w:rsidP="00F7576F">
      <w:pPr>
        <w:spacing w:line="288" w:lineRule="auto"/>
        <w:rPr>
          <w:sz w:val="26"/>
          <w:szCs w:val="26"/>
        </w:rPr>
      </w:pPr>
    </w:p>
    <w:p w14:paraId="76EE89C0" w14:textId="519F3E42" w:rsidR="008F758D" w:rsidRDefault="008F758D" w:rsidP="00F7576F">
      <w:pPr>
        <w:spacing w:line="288" w:lineRule="auto"/>
        <w:rPr>
          <w:sz w:val="26"/>
          <w:szCs w:val="26"/>
        </w:rPr>
      </w:pPr>
    </w:p>
    <w:p w14:paraId="65244935" w14:textId="5E76053C" w:rsidR="00F7576F" w:rsidRPr="00F7576F" w:rsidRDefault="00F7576F" w:rsidP="00F7576F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Ваши поправки/ замечания/ предложения/ дополнения присылайте на </w:t>
      </w:r>
      <w:hyperlink r:id="rId7" w:history="1">
        <w:r w:rsidRPr="002C3BFF">
          <w:rPr>
            <w:rStyle w:val="a5"/>
            <w:sz w:val="26"/>
            <w:szCs w:val="26"/>
            <w:lang w:val="en-US"/>
          </w:rPr>
          <w:t>komlev</w:t>
        </w:r>
        <w:r w:rsidRPr="002C3BFF">
          <w:rPr>
            <w:rStyle w:val="a5"/>
            <w:sz w:val="26"/>
            <w:szCs w:val="26"/>
          </w:rPr>
          <w:t>@</w:t>
        </w:r>
        <w:r w:rsidRPr="002C3BFF">
          <w:rPr>
            <w:rStyle w:val="a5"/>
            <w:sz w:val="26"/>
            <w:szCs w:val="26"/>
            <w:lang w:val="en-US"/>
          </w:rPr>
          <w:t>apkit</w:t>
        </w:r>
        <w:r w:rsidRPr="002C3BFF">
          <w:rPr>
            <w:rStyle w:val="a5"/>
            <w:sz w:val="26"/>
            <w:szCs w:val="26"/>
          </w:rPr>
          <w:t>.</w:t>
        </w:r>
        <w:r w:rsidRPr="002C3BFF">
          <w:rPr>
            <w:rStyle w:val="a5"/>
            <w:sz w:val="26"/>
            <w:szCs w:val="26"/>
            <w:lang w:val="en-US"/>
          </w:rPr>
          <w:t>ru</w:t>
        </w:r>
      </w:hyperlink>
    </w:p>
    <w:p w14:paraId="16EE0C31" w14:textId="77777777" w:rsidR="00F7576F" w:rsidRPr="00F7576F" w:rsidRDefault="00F7576F" w:rsidP="00F7576F">
      <w:pPr>
        <w:spacing w:line="288" w:lineRule="auto"/>
        <w:rPr>
          <w:sz w:val="26"/>
          <w:szCs w:val="26"/>
        </w:rPr>
      </w:pPr>
    </w:p>
    <w:p w14:paraId="60AB7D25" w14:textId="6A7CD25E" w:rsidR="008F758D" w:rsidRPr="00533417" w:rsidRDefault="00F7576F" w:rsidP="00F7576F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---</w:t>
      </w:r>
    </w:p>
    <w:sectPr w:rsidR="008F758D" w:rsidRPr="00533417" w:rsidSect="007C025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3D0F" w14:textId="77777777" w:rsidR="007931D0" w:rsidRDefault="007931D0">
      <w:r>
        <w:separator/>
      </w:r>
    </w:p>
  </w:endnote>
  <w:endnote w:type="continuationSeparator" w:id="0">
    <w:p w14:paraId="0C438A64" w14:textId="77777777" w:rsidR="007931D0" w:rsidRDefault="0079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F04A" w14:textId="77777777" w:rsidR="00C038DB" w:rsidRDefault="00C038DB" w:rsidP="00826FD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3A11D0" w14:textId="77777777" w:rsidR="00C038DB" w:rsidRDefault="00C038DB" w:rsidP="00C038DB">
    <w:pPr>
      <w:pStyle w:val="a8"/>
      <w:ind w:firstLine="360"/>
    </w:pPr>
  </w:p>
  <w:p w14:paraId="4BCA249D" w14:textId="77777777" w:rsidR="009C1C3B" w:rsidRDefault="009C1C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0EDC" w14:textId="77777777" w:rsidR="00C038DB" w:rsidRDefault="00C038DB" w:rsidP="00826FD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4F39">
      <w:rPr>
        <w:rStyle w:val="a9"/>
        <w:noProof/>
      </w:rPr>
      <w:t>2</w:t>
    </w:r>
    <w:r>
      <w:rPr>
        <w:rStyle w:val="a9"/>
      </w:rPr>
      <w:fldChar w:fldCharType="end"/>
    </w:r>
  </w:p>
  <w:p w14:paraId="488C0A4D" w14:textId="77777777" w:rsidR="0017078D" w:rsidRPr="0017078D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Ассоциация предприятий компьютерных и информационных технологий</w:t>
    </w:r>
  </w:p>
  <w:p w14:paraId="3F7419E5" w14:textId="77777777" w:rsidR="0017078D" w:rsidRPr="0017078D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 w:rsidRPr="0017078D">
      <w:rPr>
        <w:rFonts w:ascii="Arial" w:hAnsi="Arial" w:cs="Arial"/>
        <w:i/>
        <w:color w:val="0D0D0D"/>
        <w:sz w:val="20"/>
        <w:szCs w:val="20"/>
      </w:rPr>
      <w:t>mail</w:t>
    </w:r>
    <w:proofErr w:type="spellEnd"/>
    <w:r w:rsidRPr="0017078D"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14:paraId="64122B93" w14:textId="77777777" w:rsidR="001E0923" w:rsidRPr="0017078D" w:rsidRDefault="001E0923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</w:p>
  <w:p w14:paraId="281E87E3" w14:textId="77777777" w:rsidR="009C1C3B" w:rsidRDefault="009C1C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6570" w14:textId="77777777" w:rsidR="00500251" w:rsidRPr="0017078D" w:rsidRDefault="00500251" w:rsidP="00500251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Ассоциация предприятий компьютерных и информационных технологий</w:t>
    </w:r>
  </w:p>
  <w:p w14:paraId="1EA36A9B" w14:textId="77777777" w:rsidR="00500251" w:rsidRPr="0017078D" w:rsidRDefault="00500251" w:rsidP="00500251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 w:rsidRPr="0017078D">
      <w:rPr>
        <w:rFonts w:ascii="Arial" w:hAnsi="Arial" w:cs="Arial"/>
        <w:i/>
        <w:color w:val="0D0D0D"/>
        <w:sz w:val="20"/>
        <w:szCs w:val="20"/>
      </w:rPr>
      <w:t>mail</w:t>
    </w:r>
    <w:proofErr w:type="spellEnd"/>
    <w:r w:rsidRPr="0017078D"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14:paraId="5D8844F2" w14:textId="77777777" w:rsidR="001E0923" w:rsidRPr="0017078D" w:rsidRDefault="001E0923" w:rsidP="001707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F26C" w14:textId="77777777" w:rsidR="007931D0" w:rsidRDefault="007931D0">
      <w:r>
        <w:separator/>
      </w:r>
    </w:p>
  </w:footnote>
  <w:footnote w:type="continuationSeparator" w:id="0">
    <w:p w14:paraId="024B69C3" w14:textId="77777777" w:rsidR="007931D0" w:rsidRDefault="0079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234A" w14:textId="77777777" w:rsidR="001E0923" w:rsidRDefault="001E09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C609DAE" w14:textId="77777777" w:rsidR="001E0923" w:rsidRDefault="001E09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PAGE  </w:t>
    </w:r>
  </w:p>
  <w:p w14:paraId="318E0736" w14:textId="77777777" w:rsidR="001E0923" w:rsidRDefault="001E0923">
    <w:pPr>
      <w:pStyle w:val="a7"/>
    </w:pPr>
  </w:p>
  <w:p w14:paraId="30B764C8" w14:textId="77777777" w:rsidR="009C1C3B" w:rsidRDefault="009C1C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3467" w14:textId="77777777" w:rsidR="001E0923" w:rsidRPr="00C038DB" w:rsidRDefault="001E0923">
    <w:pPr>
      <w:pStyle w:val="a7"/>
      <w:rPr>
        <w:sz w:val="2"/>
        <w:szCs w:val="2"/>
      </w:rPr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7168"/>
    </w:tblGrid>
    <w:tr w:rsidR="001E0923" w14:paraId="36B31FAE" w14:textId="77777777" w:rsidTr="0063787B">
      <w:tc>
        <w:tcPr>
          <w:tcW w:w="2552" w:type="dxa"/>
        </w:tcPr>
        <w:p w14:paraId="5E78217E" w14:textId="77777777" w:rsidR="001E0923" w:rsidRPr="009C5AA2" w:rsidRDefault="001E0923">
          <w:pPr>
            <w:pStyle w:val="a7"/>
            <w:jc w:val="center"/>
            <w:rPr>
              <w:noProof/>
              <w:sz w:val="4"/>
              <w:szCs w:val="4"/>
            </w:rPr>
          </w:pPr>
        </w:p>
        <w:p w14:paraId="41A9C2F4" w14:textId="77777777" w:rsidR="009C5AA2" w:rsidRDefault="009C5AA2">
          <w:pPr>
            <w:pStyle w:val="a7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0CAA8DA" wp14:editId="19BC6493">
                <wp:extent cx="1447800" cy="5143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A8DEDD" w14:textId="77777777" w:rsidR="009C5AA2" w:rsidRPr="009C5AA2" w:rsidRDefault="009C5AA2">
          <w:pPr>
            <w:pStyle w:val="a7"/>
            <w:jc w:val="center"/>
            <w:rPr>
              <w:sz w:val="4"/>
              <w:szCs w:val="4"/>
            </w:rPr>
          </w:pPr>
        </w:p>
      </w:tc>
      <w:tc>
        <w:tcPr>
          <w:tcW w:w="7168" w:type="dxa"/>
          <w:vAlign w:val="center"/>
        </w:tcPr>
        <w:p w14:paraId="717A7E0D" w14:textId="77777777" w:rsidR="009C5AA2" w:rsidRPr="009C5AA2" w:rsidRDefault="009C5AA2">
          <w:pPr>
            <w:pStyle w:val="a7"/>
            <w:jc w:val="center"/>
            <w:rPr>
              <w:rFonts w:ascii="Arial" w:hAnsi="Arial" w:cs="Arial"/>
              <w:color w:val="262626"/>
              <w:sz w:val="6"/>
              <w:szCs w:val="6"/>
            </w:rPr>
          </w:pPr>
        </w:p>
        <w:p w14:paraId="0342BAA7" w14:textId="77777777" w:rsidR="001E0923" w:rsidRPr="00A85CD9" w:rsidRDefault="001E0923">
          <w:pPr>
            <w:pStyle w:val="a7"/>
            <w:jc w:val="center"/>
            <w:rPr>
              <w:rFonts w:ascii="Arial" w:hAnsi="Arial" w:cs="Arial"/>
              <w:color w:val="262626"/>
              <w:sz w:val="26"/>
            </w:rPr>
          </w:pPr>
          <w:r w:rsidRPr="00A85CD9">
            <w:rPr>
              <w:rFonts w:ascii="Arial" w:hAnsi="Arial" w:cs="Arial"/>
              <w:color w:val="262626"/>
              <w:sz w:val="26"/>
            </w:rPr>
            <w:t xml:space="preserve">Ассоциация </w:t>
          </w:r>
          <w:r w:rsidR="0085738E">
            <w:rPr>
              <w:rFonts w:ascii="Arial" w:hAnsi="Arial" w:cs="Arial"/>
              <w:color w:val="262626"/>
              <w:sz w:val="26"/>
            </w:rPr>
            <w:t>п</w:t>
          </w:r>
          <w:r w:rsidRPr="00A85CD9">
            <w:rPr>
              <w:rFonts w:ascii="Arial" w:hAnsi="Arial" w:cs="Arial"/>
              <w:color w:val="262626"/>
              <w:sz w:val="26"/>
            </w:rPr>
            <w:t xml:space="preserve">редприятий </w:t>
          </w:r>
          <w:r w:rsidR="0085738E">
            <w:rPr>
              <w:rFonts w:ascii="Arial" w:hAnsi="Arial" w:cs="Arial"/>
              <w:color w:val="262626"/>
              <w:sz w:val="26"/>
            </w:rPr>
            <w:t>к</w:t>
          </w:r>
          <w:r w:rsidRPr="00A85CD9">
            <w:rPr>
              <w:rFonts w:ascii="Arial" w:hAnsi="Arial" w:cs="Arial"/>
              <w:color w:val="262626"/>
              <w:sz w:val="26"/>
            </w:rPr>
            <w:t>омпьютерных и</w:t>
          </w:r>
        </w:p>
        <w:p w14:paraId="31FF4AF2" w14:textId="77777777" w:rsidR="001E0923" w:rsidRDefault="0085738E" w:rsidP="0085738E">
          <w:pPr>
            <w:pStyle w:val="a7"/>
            <w:jc w:val="center"/>
            <w:rPr>
              <w:rFonts w:ascii="Arial" w:hAnsi="Arial" w:cs="Arial"/>
              <w:color w:val="262626"/>
              <w:sz w:val="26"/>
            </w:rPr>
          </w:pPr>
          <w:r>
            <w:rPr>
              <w:rFonts w:ascii="Arial" w:hAnsi="Arial" w:cs="Arial"/>
              <w:color w:val="262626"/>
              <w:sz w:val="26"/>
            </w:rPr>
            <w:t>и</w:t>
          </w:r>
          <w:r w:rsidR="001E0923" w:rsidRPr="00A85CD9">
            <w:rPr>
              <w:rFonts w:ascii="Arial" w:hAnsi="Arial" w:cs="Arial"/>
              <w:color w:val="262626"/>
              <w:sz w:val="26"/>
            </w:rPr>
            <w:t xml:space="preserve">нформационных </w:t>
          </w:r>
          <w:r>
            <w:rPr>
              <w:rFonts w:ascii="Arial" w:hAnsi="Arial" w:cs="Arial"/>
              <w:color w:val="262626"/>
              <w:sz w:val="26"/>
            </w:rPr>
            <w:t>т</w:t>
          </w:r>
          <w:r w:rsidR="001E0923" w:rsidRPr="00A85CD9">
            <w:rPr>
              <w:rFonts w:ascii="Arial" w:hAnsi="Arial" w:cs="Arial"/>
              <w:color w:val="262626"/>
              <w:sz w:val="26"/>
            </w:rPr>
            <w:t>ехнологий</w:t>
          </w:r>
        </w:p>
        <w:p w14:paraId="29EAFB30" w14:textId="77777777" w:rsidR="009C5AA2" w:rsidRPr="009C5AA2" w:rsidRDefault="009C5AA2" w:rsidP="0085738E">
          <w:pPr>
            <w:pStyle w:val="a7"/>
            <w:jc w:val="center"/>
            <w:rPr>
              <w:rFonts w:ascii="Arial" w:hAnsi="Arial" w:cs="Arial"/>
              <w:sz w:val="8"/>
              <w:szCs w:val="8"/>
            </w:rPr>
          </w:pPr>
        </w:p>
      </w:tc>
    </w:tr>
  </w:tbl>
  <w:p w14:paraId="10D31561" w14:textId="77777777" w:rsidR="001E0923" w:rsidRDefault="001E0923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1.25pt;height:33.75pt" o:bullet="t">
        <v:imagedata r:id="rId1" o:title="clip_image001"/>
      </v:shape>
    </w:pict>
  </w:numPicBullet>
  <w:abstractNum w:abstractNumId="0" w15:restartNumberingAfterBreak="0">
    <w:nsid w:val="005A2DCE"/>
    <w:multiLevelType w:val="multilevel"/>
    <w:tmpl w:val="39E4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1E517F"/>
    <w:multiLevelType w:val="multilevel"/>
    <w:tmpl w:val="72EEAB6E"/>
    <w:lvl w:ilvl="0">
      <w:start w:val="1"/>
      <w:numFmt w:val="bullet"/>
      <w:pStyle w:val="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43A11"/>
    <w:multiLevelType w:val="hybridMultilevel"/>
    <w:tmpl w:val="F5CC3B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60E9D34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C018E0"/>
    <w:multiLevelType w:val="hybridMultilevel"/>
    <w:tmpl w:val="E9DC5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1D1EF7"/>
    <w:multiLevelType w:val="hybridMultilevel"/>
    <w:tmpl w:val="ECC286A4"/>
    <w:lvl w:ilvl="0" w:tplc="4920B4A0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1D2738"/>
    <w:multiLevelType w:val="hybridMultilevel"/>
    <w:tmpl w:val="6D1683BA"/>
    <w:lvl w:ilvl="0" w:tplc="F2C07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A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2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E8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F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9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4C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6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C5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4360A6C"/>
    <w:multiLevelType w:val="hybridMultilevel"/>
    <w:tmpl w:val="D31C5FC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59470A6"/>
    <w:multiLevelType w:val="singleLevel"/>
    <w:tmpl w:val="2FC62186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9" w15:restartNumberingAfterBreak="0">
    <w:nsid w:val="45F74FF5"/>
    <w:multiLevelType w:val="hybridMultilevel"/>
    <w:tmpl w:val="5138236E"/>
    <w:lvl w:ilvl="0" w:tplc="57CC94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E2E7B4C"/>
    <w:multiLevelType w:val="hybridMultilevel"/>
    <w:tmpl w:val="BEC05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214C92"/>
    <w:multiLevelType w:val="hybridMultilevel"/>
    <w:tmpl w:val="C7EA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56454"/>
    <w:multiLevelType w:val="hybridMultilevel"/>
    <w:tmpl w:val="DB5CEF58"/>
    <w:lvl w:ilvl="0" w:tplc="01184C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A5C5588"/>
    <w:multiLevelType w:val="hybridMultilevel"/>
    <w:tmpl w:val="41B417C8"/>
    <w:lvl w:ilvl="0" w:tplc="68BC81E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6C9B53A0"/>
    <w:multiLevelType w:val="hybridMultilevel"/>
    <w:tmpl w:val="C276A4E2"/>
    <w:lvl w:ilvl="0" w:tplc="1B284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AB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7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02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22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4C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C9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4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4C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5E4456"/>
    <w:multiLevelType w:val="hybridMultilevel"/>
    <w:tmpl w:val="4AD89038"/>
    <w:lvl w:ilvl="0" w:tplc="61BCDD4C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71D66972"/>
    <w:multiLevelType w:val="hybridMultilevel"/>
    <w:tmpl w:val="F7A8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2AAB"/>
    <w:multiLevelType w:val="multilevel"/>
    <w:tmpl w:val="4F7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7"/>
  </w:num>
  <w:num w:numId="14">
    <w:abstractNumId w:val="16"/>
  </w:num>
  <w:num w:numId="15">
    <w:abstractNumId w:val="7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19"/>
    <w:rsid w:val="00004650"/>
    <w:rsid w:val="00005344"/>
    <w:rsid w:val="00006345"/>
    <w:rsid w:val="000066F4"/>
    <w:rsid w:val="00010D9C"/>
    <w:rsid w:val="00010F65"/>
    <w:rsid w:val="00011B51"/>
    <w:rsid w:val="000121FC"/>
    <w:rsid w:val="0001778C"/>
    <w:rsid w:val="000203DA"/>
    <w:rsid w:val="0002286A"/>
    <w:rsid w:val="0002619E"/>
    <w:rsid w:val="00026EA5"/>
    <w:rsid w:val="000308D0"/>
    <w:rsid w:val="00031F29"/>
    <w:rsid w:val="00037DFB"/>
    <w:rsid w:val="00040B26"/>
    <w:rsid w:val="00040B28"/>
    <w:rsid w:val="000456DA"/>
    <w:rsid w:val="00050E3E"/>
    <w:rsid w:val="00053691"/>
    <w:rsid w:val="00054C15"/>
    <w:rsid w:val="000616D6"/>
    <w:rsid w:val="000629CB"/>
    <w:rsid w:val="00063BF4"/>
    <w:rsid w:val="0006738A"/>
    <w:rsid w:val="00070F4A"/>
    <w:rsid w:val="0007468A"/>
    <w:rsid w:val="00076869"/>
    <w:rsid w:val="00082E5C"/>
    <w:rsid w:val="00086B87"/>
    <w:rsid w:val="00086F84"/>
    <w:rsid w:val="000A4902"/>
    <w:rsid w:val="000B16CD"/>
    <w:rsid w:val="000B44C6"/>
    <w:rsid w:val="000B69DF"/>
    <w:rsid w:val="000B7B7F"/>
    <w:rsid w:val="000C0D43"/>
    <w:rsid w:val="000C25E9"/>
    <w:rsid w:val="000C356C"/>
    <w:rsid w:val="000D3062"/>
    <w:rsid w:val="000D3867"/>
    <w:rsid w:val="000D7468"/>
    <w:rsid w:val="000D7A5A"/>
    <w:rsid w:val="000E13F6"/>
    <w:rsid w:val="000E1716"/>
    <w:rsid w:val="000E2F31"/>
    <w:rsid w:val="000E3491"/>
    <w:rsid w:val="000F3DCE"/>
    <w:rsid w:val="000F63B4"/>
    <w:rsid w:val="000F63DD"/>
    <w:rsid w:val="00100339"/>
    <w:rsid w:val="00102480"/>
    <w:rsid w:val="00105435"/>
    <w:rsid w:val="001074FB"/>
    <w:rsid w:val="00110555"/>
    <w:rsid w:val="00117D82"/>
    <w:rsid w:val="001232BF"/>
    <w:rsid w:val="00125314"/>
    <w:rsid w:val="00135BBB"/>
    <w:rsid w:val="00137ACF"/>
    <w:rsid w:val="00143DB0"/>
    <w:rsid w:val="00147B13"/>
    <w:rsid w:val="0015015F"/>
    <w:rsid w:val="00150C82"/>
    <w:rsid w:val="00153B13"/>
    <w:rsid w:val="001554F4"/>
    <w:rsid w:val="0016305C"/>
    <w:rsid w:val="00165BCF"/>
    <w:rsid w:val="001674C9"/>
    <w:rsid w:val="0016771F"/>
    <w:rsid w:val="0016789E"/>
    <w:rsid w:val="0017078D"/>
    <w:rsid w:val="00171998"/>
    <w:rsid w:val="00172730"/>
    <w:rsid w:val="00181420"/>
    <w:rsid w:val="001817AE"/>
    <w:rsid w:val="00182D4C"/>
    <w:rsid w:val="00182D7C"/>
    <w:rsid w:val="0018754E"/>
    <w:rsid w:val="00187C54"/>
    <w:rsid w:val="001A0EAA"/>
    <w:rsid w:val="001A2E5B"/>
    <w:rsid w:val="001A410D"/>
    <w:rsid w:val="001B10E6"/>
    <w:rsid w:val="001B634A"/>
    <w:rsid w:val="001B701B"/>
    <w:rsid w:val="001B760D"/>
    <w:rsid w:val="001C4271"/>
    <w:rsid w:val="001C44E6"/>
    <w:rsid w:val="001D4BC4"/>
    <w:rsid w:val="001D5756"/>
    <w:rsid w:val="001D7484"/>
    <w:rsid w:val="001E0923"/>
    <w:rsid w:val="001E31DF"/>
    <w:rsid w:val="001E4A01"/>
    <w:rsid w:val="001E5C2A"/>
    <w:rsid w:val="001F0C47"/>
    <w:rsid w:val="001F165C"/>
    <w:rsid w:val="001F1C18"/>
    <w:rsid w:val="001F5256"/>
    <w:rsid w:val="001F59EC"/>
    <w:rsid w:val="00200690"/>
    <w:rsid w:val="0020371F"/>
    <w:rsid w:val="00211CD8"/>
    <w:rsid w:val="00213732"/>
    <w:rsid w:val="0021488E"/>
    <w:rsid w:val="00220BE6"/>
    <w:rsid w:val="00221C70"/>
    <w:rsid w:val="002225D1"/>
    <w:rsid w:val="00222F84"/>
    <w:rsid w:val="00224238"/>
    <w:rsid w:val="00230C3A"/>
    <w:rsid w:val="002324E2"/>
    <w:rsid w:val="00234CC7"/>
    <w:rsid w:val="0024112C"/>
    <w:rsid w:val="0024526A"/>
    <w:rsid w:val="00246C2E"/>
    <w:rsid w:val="00246F77"/>
    <w:rsid w:val="00250B60"/>
    <w:rsid w:val="00252DE9"/>
    <w:rsid w:val="002532FB"/>
    <w:rsid w:val="002542C0"/>
    <w:rsid w:val="00261FA1"/>
    <w:rsid w:val="00264463"/>
    <w:rsid w:val="00264510"/>
    <w:rsid w:val="00265080"/>
    <w:rsid w:val="00273FC8"/>
    <w:rsid w:val="0027760C"/>
    <w:rsid w:val="00282F47"/>
    <w:rsid w:val="00283201"/>
    <w:rsid w:val="0028333D"/>
    <w:rsid w:val="00283FBC"/>
    <w:rsid w:val="002928E9"/>
    <w:rsid w:val="00293B2B"/>
    <w:rsid w:val="00294030"/>
    <w:rsid w:val="002948BC"/>
    <w:rsid w:val="00296BB9"/>
    <w:rsid w:val="002A361A"/>
    <w:rsid w:val="002B31C9"/>
    <w:rsid w:val="002B75D9"/>
    <w:rsid w:val="002D1A05"/>
    <w:rsid w:val="002D1A1C"/>
    <w:rsid w:val="002D473B"/>
    <w:rsid w:val="002D7DD1"/>
    <w:rsid w:val="002E2DA6"/>
    <w:rsid w:val="002E5156"/>
    <w:rsid w:val="002F0441"/>
    <w:rsid w:val="002F110C"/>
    <w:rsid w:val="002F1B49"/>
    <w:rsid w:val="002F52E3"/>
    <w:rsid w:val="0030309E"/>
    <w:rsid w:val="00304346"/>
    <w:rsid w:val="00305215"/>
    <w:rsid w:val="00306BEA"/>
    <w:rsid w:val="003100CB"/>
    <w:rsid w:val="0031089F"/>
    <w:rsid w:val="0031508C"/>
    <w:rsid w:val="00321689"/>
    <w:rsid w:val="00321BB5"/>
    <w:rsid w:val="003277C6"/>
    <w:rsid w:val="003301FA"/>
    <w:rsid w:val="00331271"/>
    <w:rsid w:val="00332316"/>
    <w:rsid w:val="003331C1"/>
    <w:rsid w:val="00333647"/>
    <w:rsid w:val="003350AD"/>
    <w:rsid w:val="00337019"/>
    <w:rsid w:val="00344D98"/>
    <w:rsid w:val="00350735"/>
    <w:rsid w:val="003541E2"/>
    <w:rsid w:val="00354498"/>
    <w:rsid w:val="003546FD"/>
    <w:rsid w:val="00355740"/>
    <w:rsid w:val="00355887"/>
    <w:rsid w:val="0035773F"/>
    <w:rsid w:val="00363C68"/>
    <w:rsid w:val="003655A2"/>
    <w:rsid w:val="003703DA"/>
    <w:rsid w:val="00371655"/>
    <w:rsid w:val="00372C15"/>
    <w:rsid w:val="00376E12"/>
    <w:rsid w:val="003803C9"/>
    <w:rsid w:val="00380742"/>
    <w:rsid w:val="00380764"/>
    <w:rsid w:val="003829C7"/>
    <w:rsid w:val="00386B44"/>
    <w:rsid w:val="00386C90"/>
    <w:rsid w:val="00390C10"/>
    <w:rsid w:val="0039509E"/>
    <w:rsid w:val="003957AC"/>
    <w:rsid w:val="00395AE5"/>
    <w:rsid w:val="003A1E64"/>
    <w:rsid w:val="003A26C3"/>
    <w:rsid w:val="003B4E80"/>
    <w:rsid w:val="003B64D9"/>
    <w:rsid w:val="003C178A"/>
    <w:rsid w:val="003C6035"/>
    <w:rsid w:val="003C6823"/>
    <w:rsid w:val="003D69F2"/>
    <w:rsid w:val="003E0BEF"/>
    <w:rsid w:val="003E1FEB"/>
    <w:rsid w:val="003E4A84"/>
    <w:rsid w:val="003E7E1D"/>
    <w:rsid w:val="0040343A"/>
    <w:rsid w:val="00403875"/>
    <w:rsid w:val="0040477E"/>
    <w:rsid w:val="00405F4A"/>
    <w:rsid w:val="00410309"/>
    <w:rsid w:val="00410CF1"/>
    <w:rsid w:val="0041283B"/>
    <w:rsid w:val="00415793"/>
    <w:rsid w:val="004210CF"/>
    <w:rsid w:val="00421E3E"/>
    <w:rsid w:val="00425493"/>
    <w:rsid w:val="004267D2"/>
    <w:rsid w:val="00426F46"/>
    <w:rsid w:val="00426F9F"/>
    <w:rsid w:val="0042785E"/>
    <w:rsid w:val="00441EA2"/>
    <w:rsid w:val="004448DF"/>
    <w:rsid w:val="004517BB"/>
    <w:rsid w:val="0045302D"/>
    <w:rsid w:val="004533C4"/>
    <w:rsid w:val="00455D09"/>
    <w:rsid w:val="0045634E"/>
    <w:rsid w:val="00461AA3"/>
    <w:rsid w:val="004656A9"/>
    <w:rsid w:val="00465AC5"/>
    <w:rsid w:val="00466A8A"/>
    <w:rsid w:val="004708FA"/>
    <w:rsid w:val="00470F41"/>
    <w:rsid w:val="00472188"/>
    <w:rsid w:val="004765E6"/>
    <w:rsid w:val="004769B4"/>
    <w:rsid w:val="00480850"/>
    <w:rsid w:val="00481D25"/>
    <w:rsid w:val="00484372"/>
    <w:rsid w:val="00484473"/>
    <w:rsid w:val="00485387"/>
    <w:rsid w:val="00487212"/>
    <w:rsid w:val="004941D3"/>
    <w:rsid w:val="00497545"/>
    <w:rsid w:val="004A48B7"/>
    <w:rsid w:val="004A7BA4"/>
    <w:rsid w:val="004B6E2D"/>
    <w:rsid w:val="004C19D8"/>
    <w:rsid w:val="004C60F6"/>
    <w:rsid w:val="004C6DC1"/>
    <w:rsid w:val="004D2C85"/>
    <w:rsid w:val="004D7422"/>
    <w:rsid w:val="004E258D"/>
    <w:rsid w:val="004E405C"/>
    <w:rsid w:val="004E507D"/>
    <w:rsid w:val="004E6190"/>
    <w:rsid w:val="004F43B7"/>
    <w:rsid w:val="00500251"/>
    <w:rsid w:val="00501F78"/>
    <w:rsid w:val="005031E9"/>
    <w:rsid w:val="00511215"/>
    <w:rsid w:val="005139B8"/>
    <w:rsid w:val="005166B6"/>
    <w:rsid w:val="0051756C"/>
    <w:rsid w:val="005326F7"/>
    <w:rsid w:val="00532F5B"/>
    <w:rsid w:val="00533417"/>
    <w:rsid w:val="00534BB8"/>
    <w:rsid w:val="005354E8"/>
    <w:rsid w:val="00542414"/>
    <w:rsid w:val="005523A1"/>
    <w:rsid w:val="005536FD"/>
    <w:rsid w:val="00554957"/>
    <w:rsid w:val="005623A2"/>
    <w:rsid w:val="005718DD"/>
    <w:rsid w:val="00572C50"/>
    <w:rsid w:val="00575731"/>
    <w:rsid w:val="00580606"/>
    <w:rsid w:val="005820E5"/>
    <w:rsid w:val="00582EF6"/>
    <w:rsid w:val="00583201"/>
    <w:rsid w:val="00586F6E"/>
    <w:rsid w:val="00590647"/>
    <w:rsid w:val="005913E5"/>
    <w:rsid w:val="00592EA6"/>
    <w:rsid w:val="005931DD"/>
    <w:rsid w:val="005978E1"/>
    <w:rsid w:val="005A04A5"/>
    <w:rsid w:val="005A3A4D"/>
    <w:rsid w:val="005A40FE"/>
    <w:rsid w:val="005A7EBC"/>
    <w:rsid w:val="005B586E"/>
    <w:rsid w:val="005C0F80"/>
    <w:rsid w:val="005C480B"/>
    <w:rsid w:val="005C5990"/>
    <w:rsid w:val="005C5D50"/>
    <w:rsid w:val="005C6535"/>
    <w:rsid w:val="005E0C59"/>
    <w:rsid w:val="005E2384"/>
    <w:rsid w:val="005E3BE9"/>
    <w:rsid w:val="005E4435"/>
    <w:rsid w:val="005E602C"/>
    <w:rsid w:val="005E6A10"/>
    <w:rsid w:val="005F330A"/>
    <w:rsid w:val="00600484"/>
    <w:rsid w:val="0060183D"/>
    <w:rsid w:val="0060377A"/>
    <w:rsid w:val="006114C1"/>
    <w:rsid w:val="00614019"/>
    <w:rsid w:val="0061475A"/>
    <w:rsid w:val="0062333A"/>
    <w:rsid w:val="006252EA"/>
    <w:rsid w:val="006252F2"/>
    <w:rsid w:val="00625619"/>
    <w:rsid w:val="00626662"/>
    <w:rsid w:val="00633006"/>
    <w:rsid w:val="00637159"/>
    <w:rsid w:val="0063787B"/>
    <w:rsid w:val="00647A03"/>
    <w:rsid w:val="00650904"/>
    <w:rsid w:val="0065441E"/>
    <w:rsid w:val="00656850"/>
    <w:rsid w:val="00656B2B"/>
    <w:rsid w:val="00661ED7"/>
    <w:rsid w:val="00664710"/>
    <w:rsid w:val="00665B69"/>
    <w:rsid w:val="00666337"/>
    <w:rsid w:val="00666665"/>
    <w:rsid w:val="00671C92"/>
    <w:rsid w:val="00691860"/>
    <w:rsid w:val="00696F8E"/>
    <w:rsid w:val="006A1FC6"/>
    <w:rsid w:val="006A2DC8"/>
    <w:rsid w:val="006A39F8"/>
    <w:rsid w:val="006B0D28"/>
    <w:rsid w:val="006B7E14"/>
    <w:rsid w:val="006C1C32"/>
    <w:rsid w:val="006C2CD6"/>
    <w:rsid w:val="006C687B"/>
    <w:rsid w:val="006D44A4"/>
    <w:rsid w:val="006D5FD2"/>
    <w:rsid w:val="006D726B"/>
    <w:rsid w:val="006E38C5"/>
    <w:rsid w:val="006E5384"/>
    <w:rsid w:val="006F10D1"/>
    <w:rsid w:val="006F273B"/>
    <w:rsid w:val="006F406B"/>
    <w:rsid w:val="00700109"/>
    <w:rsid w:val="00705123"/>
    <w:rsid w:val="007103AA"/>
    <w:rsid w:val="0071106A"/>
    <w:rsid w:val="00713577"/>
    <w:rsid w:val="00714514"/>
    <w:rsid w:val="00714641"/>
    <w:rsid w:val="00723444"/>
    <w:rsid w:val="00723458"/>
    <w:rsid w:val="007249EF"/>
    <w:rsid w:val="0072547A"/>
    <w:rsid w:val="00725A6F"/>
    <w:rsid w:val="00727E84"/>
    <w:rsid w:val="00730483"/>
    <w:rsid w:val="007337BE"/>
    <w:rsid w:val="00733E2F"/>
    <w:rsid w:val="00734B00"/>
    <w:rsid w:val="00735B0D"/>
    <w:rsid w:val="00741E01"/>
    <w:rsid w:val="007438A2"/>
    <w:rsid w:val="00746985"/>
    <w:rsid w:val="00753809"/>
    <w:rsid w:val="00753C4B"/>
    <w:rsid w:val="0076401A"/>
    <w:rsid w:val="00770697"/>
    <w:rsid w:val="00770FB0"/>
    <w:rsid w:val="00777111"/>
    <w:rsid w:val="00777559"/>
    <w:rsid w:val="00783602"/>
    <w:rsid w:val="007860DA"/>
    <w:rsid w:val="007931D0"/>
    <w:rsid w:val="00793BAB"/>
    <w:rsid w:val="007952AE"/>
    <w:rsid w:val="007A1C76"/>
    <w:rsid w:val="007A2634"/>
    <w:rsid w:val="007A4644"/>
    <w:rsid w:val="007B0FA1"/>
    <w:rsid w:val="007B3085"/>
    <w:rsid w:val="007B3AEE"/>
    <w:rsid w:val="007B723B"/>
    <w:rsid w:val="007C025E"/>
    <w:rsid w:val="007C28EC"/>
    <w:rsid w:val="007C3601"/>
    <w:rsid w:val="007D1928"/>
    <w:rsid w:val="007D7607"/>
    <w:rsid w:val="007E1FE9"/>
    <w:rsid w:val="007E62BC"/>
    <w:rsid w:val="007E745E"/>
    <w:rsid w:val="007E7575"/>
    <w:rsid w:val="007F0B90"/>
    <w:rsid w:val="007F114F"/>
    <w:rsid w:val="007F3C7C"/>
    <w:rsid w:val="007F55CE"/>
    <w:rsid w:val="007F56B2"/>
    <w:rsid w:val="007F5D99"/>
    <w:rsid w:val="00810BF2"/>
    <w:rsid w:val="00812B4A"/>
    <w:rsid w:val="008137AE"/>
    <w:rsid w:val="00823B3C"/>
    <w:rsid w:val="00825584"/>
    <w:rsid w:val="00826FDA"/>
    <w:rsid w:val="00831ADF"/>
    <w:rsid w:val="008334A7"/>
    <w:rsid w:val="00833D2A"/>
    <w:rsid w:val="008435FE"/>
    <w:rsid w:val="00845580"/>
    <w:rsid w:val="0084681B"/>
    <w:rsid w:val="00847444"/>
    <w:rsid w:val="00847A76"/>
    <w:rsid w:val="00850A2A"/>
    <w:rsid w:val="008528D8"/>
    <w:rsid w:val="0085478B"/>
    <w:rsid w:val="0085738E"/>
    <w:rsid w:val="008578E6"/>
    <w:rsid w:val="00860033"/>
    <w:rsid w:val="008611DE"/>
    <w:rsid w:val="008644A1"/>
    <w:rsid w:val="0087081B"/>
    <w:rsid w:val="0087579B"/>
    <w:rsid w:val="0087736D"/>
    <w:rsid w:val="008863DA"/>
    <w:rsid w:val="00886681"/>
    <w:rsid w:val="00891A05"/>
    <w:rsid w:val="00893BE6"/>
    <w:rsid w:val="008A08BB"/>
    <w:rsid w:val="008A6341"/>
    <w:rsid w:val="008B1252"/>
    <w:rsid w:val="008B2BA7"/>
    <w:rsid w:val="008B6013"/>
    <w:rsid w:val="008B64C9"/>
    <w:rsid w:val="008C02E0"/>
    <w:rsid w:val="008C2A77"/>
    <w:rsid w:val="008C3074"/>
    <w:rsid w:val="008D03EE"/>
    <w:rsid w:val="008D6139"/>
    <w:rsid w:val="008D7771"/>
    <w:rsid w:val="008E0715"/>
    <w:rsid w:val="008E30CF"/>
    <w:rsid w:val="008E5A42"/>
    <w:rsid w:val="008F05A1"/>
    <w:rsid w:val="008F384C"/>
    <w:rsid w:val="008F5FA8"/>
    <w:rsid w:val="008F758D"/>
    <w:rsid w:val="008F777D"/>
    <w:rsid w:val="00900D65"/>
    <w:rsid w:val="00916AC8"/>
    <w:rsid w:val="00921062"/>
    <w:rsid w:val="0092386A"/>
    <w:rsid w:val="00924337"/>
    <w:rsid w:val="00926A12"/>
    <w:rsid w:val="0093363B"/>
    <w:rsid w:val="009409A5"/>
    <w:rsid w:val="00946B3B"/>
    <w:rsid w:val="00951447"/>
    <w:rsid w:val="009550D1"/>
    <w:rsid w:val="00957F2B"/>
    <w:rsid w:val="00962303"/>
    <w:rsid w:val="009662DF"/>
    <w:rsid w:val="009703FE"/>
    <w:rsid w:val="00974F98"/>
    <w:rsid w:val="0097781F"/>
    <w:rsid w:val="00977D2F"/>
    <w:rsid w:val="00980991"/>
    <w:rsid w:val="00990ACB"/>
    <w:rsid w:val="00991FAA"/>
    <w:rsid w:val="0099641F"/>
    <w:rsid w:val="009B13CB"/>
    <w:rsid w:val="009B26CF"/>
    <w:rsid w:val="009B2906"/>
    <w:rsid w:val="009B2C7E"/>
    <w:rsid w:val="009B623D"/>
    <w:rsid w:val="009C1C3B"/>
    <w:rsid w:val="009C3526"/>
    <w:rsid w:val="009C4002"/>
    <w:rsid w:val="009C5432"/>
    <w:rsid w:val="009C5AA2"/>
    <w:rsid w:val="009C5CE6"/>
    <w:rsid w:val="009D0C68"/>
    <w:rsid w:val="009D11E2"/>
    <w:rsid w:val="009D2C7F"/>
    <w:rsid w:val="009D32E0"/>
    <w:rsid w:val="009D50ED"/>
    <w:rsid w:val="009D5441"/>
    <w:rsid w:val="009D6BDD"/>
    <w:rsid w:val="009D7503"/>
    <w:rsid w:val="009D7B7E"/>
    <w:rsid w:val="009E3485"/>
    <w:rsid w:val="009E3D26"/>
    <w:rsid w:val="009F4A52"/>
    <w:rsid w:val="009F6DB6"/>
    <w:rsid w:val="00A0213E"/>
    <w:rsid w:val="00A02B5C"/>
    <w:rsid w:val="00A03544"/>
    <w:rsid w:val="00A1224B"/>
    <w:rsid w:val="00A213D5"/>
    <w:rsid w:val="00A2169D"/>
    <w:rsid w:val="00A21C58"/>
    <w:rsid w:val="00A30B9A"/>
    <w:rsid w:val="00A32AEC"/>
    <w:rsid w:val="00A36585"/>
    <w:rsid w:val="00A36E56"/>
    <w:rsid w:val="00A37F0D"/>
    <w:rsid w:val="00A424AD"/>
    <w:rsid w:val="00A42DED"/>
    <w:rsid w:val="00A45C36"/>
    <w:rsid w:val="00A50D52"/>
    <w:rsid w:val="00A51A9F"/>
    <w:rsid w:val="00A5228D"/>
    <w:rsid w:val="00A53CC8"/>
    <w:rsid w:val="00A53D96"/>
    <w:rsid w:val="00A546B6"/>
    <w:rsid w:val="00A55959"/>
    <w:rsid w:val="00A57BBE"/>
    <w:rsid w:val="00A60B07"/>
    <w:rsid w:val="00A6192D"/>
    <w:rsid w:val="00A62F92"/>
    <w:rsid w:val="00A6337D"/>
    <w:rsid w:val="00A63D74"/>
    <w:rsid w:val="00A63F05"/>
    <w:rsid w:val="00A667FD"/>
    <w:rsid w:val="00A712CE"/>
    <w:rsid w:val="00A73C52"/>
    <w:rsid w:val="00A77310"/>
    <w:rsid w:val="00A7735B"/>
    <w:rsid w:val="00A8343F"/>
    <w:rsid w:val="00A839ED"/>
    <w:rsid w:val="00A85ACD"/>
    <w:rsid w:val="00A85CD9"/>
    <w:rsid w:val="00A8684E"/>
    <w:rsid w:val="00A87DDC"/>
    <w:rsid w:val="00A87FE6"/>
    <w:rsid w:val="00A900A9"/>
    <w:rsid w:val="00A90D7D"/>
    <w:rsid w:val="00AA023E"/>
    <w:rsid w:val="00AA0E19"/>
    <w:rsid w:val="00AA368E"/>
    <w:rsid w:val="00AA5F15"/>
    <w:rsid w:val="00AA5FFC"/>
    <w:rsid w:val="00AC45F2"/>
    <w:rsid w:val="00AD47D4"/>
    <w:rsid w:val="00AD6588"/>
    <w:rsid w:val="00AD6D77"/>
    <w:rsid w:val="00AE067D"/>
    <w:rsid w:val="00AE4171"/>
    <w:rsid w:val="00AE5C56"/>
    <w:rsid w:val="00AE617D"/>
    <w:rsid w:val="00AE7AC4"/>
    <w:rsid w:val="00AF5292"/>
    <w:rsid w:val="00B001F3"/>
    <w:rsid w:val="00B034A3"/>
    <w:rsid w:val="00B1070F"/>
    <w:rsid w:val="00B12641"/>
    <w:rsid w:val="00B13D91"/>
    <w:rsid w:val="00B14FDB"/>
    <w:rsid w:val="00B15A59"/>
    <w:rsid w:val="00B231C7"/>
    <w:rsid w:val="00B2373C"/>
    <w:rsid w:val="00B23A39"/>
    <w:rsid w:val="00B271F8"/>
    <w:rsid w:val="00B27D53"/>
    <w:rsid w:val="00B37212"/>
    <w:rsid w:val="00B43337"/>
    <w:rsid w:val="00B508D4"/>
    <w:rsid w:val="00B513CE"/>
    <w:rsid w:val="00B518D3"/>
    <w:rsid w:val="00B54AE2"/>
    <w:rsid w:val="00B54EC0"/>
    <w:rsid w:val="00B5585D"/>
    <w:rsid w:val="00B6318F"/>
    <w:rsid w:val="00B671D8"/>
    <w:rsid w:val="00B676D4"/>
    <w:rsid w:val="00B71443"/>
    <w:rsid w:val="00B71996"/>
    <w:rsid w:val="00B74289"/>
    <w:rsid w:val="00B83418"/>
    <w:rsid w:val="00B8618C"/>
    <w:rsid w:val="00B8704A"/>
    <w:rsid w:val="00B92989"/>
    <w:rsid w:val="00B9529A"/>
    <w:rsid w:val="00BA1117"/>
    <w:rsid w:val="00BA3293"/>
    <w:rsid w:val="00BA3303"/>
    <w:rsid w:val="00BA35EB"/>
    <w:rsid w:val="00BA4AC1"/>
    <w:rsid w:val="00BA5077"/>
    <w:rsid w:val="00BB0309"/>
    <w:rsid w:val="00BB4649"/>
    <w:rsid w:val="00BB4B3E"/>
    <w:rsid w:val="00BB5415"/>
    <w:rsid w:val="00BC0C9D"/>
    <w:rsid w:val="00BC0CFC"/>
    <w:rsid w:val="00BC2F30"/>
    <w:rsid w:val="00BD3679"/>
    <w:rsid w:val="00BD660B"/>
    <w:rsid w:val="00BE1706"/>
    <w:rsid w:val="00BE56F6"/>
    <w:rsid w:val="00BF112F"/>
    <w:rsid w:val="00BF1F72"/>
    <w:rsid w:val="00BF5EC6"/>
    <w:rsid w:val="00BF60C7"/>
    <w:rsid w:val="00C021A7"/>
    <w:rsid w:val="00C038DB"/>
    <w:rsid w:val="00C100BF"/>
    <w:rsid w:val="00C10B94"/>
    <w:rsid w:val="00C20538"/>
    <w:rsid w:val="00C21A17"/>
    <w:rsid w:val="00C236C9"/>
    <w:rsid w:val="00C248EA"/>
    <w:rsid w:val="00C27740"/>
    <w:rsid w:val="00C27792"/>
    <w:rsid w:val="00C31AE6"/>
    <w:rsid w:val="00C3219E"/>
    <w:rsid w:val="00C32449"/>
    <w:rsid w:val="00C33ED9"/>
    <w:rsid w:val="00C372F0"/>
    <w:rsid w:val="00C376E9"/>
    <w:rsid w:val="00C400C4"/>
    <w:rsid w:val="00C40C86"/>
    <w:rsid w:val="00C431C6"/>
    <w:rsid w:val="00C4387A"/>
    <w:rsid w:val="00C46F33"/>
    <w:rsid w:val="00C51BE5"/>
    <w:rsid w:val="00C529D2"/>
    <w:rsid w:val="00C53571"/>
    <w:rsid w:val="00C600BC"/>
    <w:rsid w:val="00C61903"/>
    <w:rsid w:val="00C64869"/>
    <w:rsid w:val="00C72C36"/>
    <w:rsid w:val="00C74809"/>
    <w:rsid w:val="00C74F9A"/>
    <w:rsid w:val="00C80418"/>
    <w:rsid w:val="00C82D60"/>
    <w:rsid w:val="00C86D2D"/>
    <w:rsid w:val="00C9211C"/>
    <w:rsid w:val="00C97B6E"/>
    <w:rsid w:val="00CA0612"/>
    <w:rsid w:val="00CA17F6"/>
    <w:rsid w:val="00CA2A02"/>
    <w:rsid w:val="00CA55F8"/>
    <w:rsid w:val="00CA6054"/>
    <w:rsid w:val="00CB08AC"/>
    <w:rsid w:val="00CB7911"/>
    <w:rsid w:val="00CC498D"/>
    <w:rsid w:val="00CC6EB8"/>
    <w:rsid w:val="00CC6FE5"/>
    <w:rsid w:val="00CD015B"/>
    <w:rsid w:val="00CD0A19"/>
    <w:rsid w:val="00CD26EC"/>
    <w:rsid w:val="00CD28CD"/>
    <w:rsid w:val="00CD6CF9"/>
    <w:rsid w:val="00CD7095"/>
    <w:rsid w:val="00CE1C1E"/>
    <w:rsid w:val="00CE348A"/>
    <w:rsid w:val="00CE3E93"/>
    <w:rsid w:val="00CE4F39"/>
    <w:rsid w:val="00CF3045"/>
    <w:rsid w:val="00D00B98"/>
    <w:rsid w:val="00D00F86"/>
    <w:rsid w:val="00D02C93"/>
    <w:rsid w:val="00D057FC"/>
    <w:rsid w:val="00D05E15"/>
    <w:rsid w:val="00D10AD1"/>
    <w:rsid w:val="00D12B98"/>
    <w:rsid w:val="00D143CE"/>
    <w:rsid w:val="00D14B05"/>
    <w:rsid w:val="00D1715A"/>
    <w:rsid w:val="00D260C8"/>
    <w:rsid w:val="00D31019"/>
    <w:rsid w:val="00D3403F"/>
    <w:rsid w:val="00D340F2"/>
    <w:rsid w:val="00D554F5"/>
    <w:rsid w:val="00D55F73"/>
    <w:rsid w:val="00D62A79"/>
    <w:rsid w:val="00D631F8"/>
    <w:rsid w:val="00D67491"/>
    <w:rsid w:val="00D719FC"/>
    <w:rsid w:val="00D74C12"/>
    <w:rsid w:val="00D768A5"/>
    <w:rsid w:val="00D76B81"/>
    <w:rsid w:val="00D81CB8"/>
    <w:rsid w:val="00D915FD"/>
    <w:rsid w:val="00D91FCE"/>
    <w:rsid w:val="00D9677D"/>
    <w:rsid w:val="00D96989"/>
    <w:rsid w:val="00D974F1"/>
    <w:rsid w:val="00DA0F8E"/>
    <w:rsid w:val="00DA22F8"/>
    <w:rsid w:val="00DA2C96"/>
    <w:rsid w:val="00DA3760"/>
    <w:rsid w:val="00DA6C6F"/>
    <w:rsid w:val="00DC0609"/>
    <w:rsid w:val="00DC0BFB"/>
    <w:rsid w:val="00DC2388"/>
    <w:rsid w:val="00DC2C45"/>
    <w:rsid w:val="00DC31DF"/>
    <w:rsid w:val="00DC3585"/>
    <w:rsid w:val="00DC6754"/>
    <w:rsid w:val="00DD3D4A"/>
    <w:rsid w:val="00DD44E7"/>
    <w:rsid w:val="00DE0523"/>
    <w:rsid w:val="00DE182D"/>
    <w:rsid w:val="00DE3067"/>
    <w:rsid w:val="00DE372E"/>
    <w:rsid w:val="00DE62A2"/>
    <w:rsid w:val="00DE69F1"/>
    <w:rsid w:val="00DE7F8B"/>
    <w:rsid w:val="00DF4082"/>
    <w:rsid w:val="00DF5174"/>
    <w:rsid w:val="00DF6D02"/>
    <w:rsid w:val="00DF73F3"/>
    <w:rsid w:val="00E04D3C"/>
    <w:rsid w:val="00E0564A"/>
    <w:rsid w:val="00E05AAD"/>
    <w:rsid w:val="00E11D0D"/>
    <w:rsid w:val="00E126C3"/>
    <w:rsid w:val="00E13F59"/>
    <w:rsid w:val="00E1795D"/>
    <w:rsid w:val="00E25A70"/>
    <w:rsid w:val="00E268CE"/>
    <w:rsid w:val="00E35B81"/>
    <w:rsid w:val="00E36567"/>
    <w:rsid w:val="00E36991"/>
    <w:rsid w:val="00E37ED4"/>
    <w:rsid w:val="00E4099D"/>
    <w:rsid w:val="00E43CAB"/>
    <w:rsid w:val="00E442EC"/>
    <w:rsid w:val="00E44E26"/>
    <w:rsid w:val="00E476BE"/>
    <w:rsid w:val="00E5183A"/>
    <w:rsid w:val="00E529E2"/>
    <w:rsid w:val="00E54E89"/>
    <w:rsid w:val="00E60C71"/>
    <w:rsid w:val="00E80243"/>
    <w:rsid w:val="00E80DC1"/>
    <w:rsid w:val="00E83D3A"/>
    <w:rsid w:val="00E90A7C"/>
    <w:rsid w:val="00E95B6A"/>
    <w:rsid w:val="00E97EC2"/>
    <w:rsid w:val="00EA3050"/>
    <w:rsid w:val="00EB132F"/>
    <w:rsid w:val="00EB29DC"/>
    <w:rsid w:val="00EB4399"/>
    <w:rsid w:val="00EC3D98"/>
    <w:rsid w:val="00EC4FFB"/>
    <w:rsid w:val="00EC5518"/>
    <w:rsid w:val="00ED0971"/>
    <w:rsid w:val="00ED0ACB"/>
    <w:rsid w:val="00ED2304"/>
    <w:rsid w:val="00ED30BC"/>
    <w:rsid w:val="00EE08D1"/>
    <w:rsid w:val="00EE1042"/>
    <w:rsid w:val="00EE1595"/>
    <w:rsid w:val="00EF3B93"/>
    <w:rsid w:val="00EF6E1C"/>
    <w:rsid w:val="00F06A58"/>
    <w:rsid w:val="00F11DEC"/>
    <w:rsid w:val="00F12347"/>
    <w:rsid w:val="00F1268D"/>
    <w:rsid w:val="00F206CF"/>
    <w:rsid w:val="00F274B5"/>
    <w:rsid w:val="00F3070E"/>
    <w:rsid w:val="00F344E2"/>
    <w:rsid w:val="00F35ADB"/>
    <w:rsid w:val="00F360FF"/>
    <w:rsid w:val="00F37D5A"/>
    <w:rsid w:val="00F41E8D"/>
    <w:rsid w:val="00F51E6B"/>
    <w:rsid w:val="00F52FC5"/>
    <w:rsid w:val="00F5683E"/>
    <w:rsid w:val="00F60DC2"/>
    <w:rsid w:val="00F6314F"/>
    <w:rsid w:val="00F646FF"/>
    <w:rsid w:val="00F661A3"/>
    <w:rsid w:val="00F71A6A"/>
    <w:rsid w:val="00F746BD"/>
    <w:rsid w:val="00F74E53"/>
    <w:rsid w:val="00F752D9"/>
    <w:rsid w:val="00F7576F"/>
    <w:rsid w:val="00F7738A"/>
    <w:rsid w:val="00F82D8E"/>
    <w:rsid w:val="00F82DFE"/>
    <w:rsid w:val="00F86A7A"/>
    <w:rsid w:val="00F919F4"/>
    <w:rsid w:val="00F96B29"/>
    <w:rsid w:val="00F97B24"/>
    <w:rsid w:val="00F97D18"/>
    <w:rsid w:val="00FA2B9A"/>
    <w:rsid w:val="00FA3B3E"/>
    <w:rsid w:val="00FA7B52"/>
    <w:rsid w:val="00FB2DB6"/>
    <w:rsid w:val="00FB4536"/>
    <w:rsid w:val="00FC14E4"/>
    <w:rsid w:val="00FC3FD4"/>
    <w:rsid w:val="00FC6362"/>
    <w:rsid w:val="00FC72A8"/>
    <w:rsid w:val="00FD0AE8"/>
    <w:rsid w:val="00FD3815"/>
    <w:rsid w:val="00FD3905"/>
    <w:rsid w:val="00FD404F"/>
    <w:rsid w:val="00FE22F5"/>
    <w:rsid w:val="00FE45A8"/>
    <w:rsid w:val="00FF0B5B"/>
    <w:rsid w:val="00FF289C"/>
    <w:rsid w:val="00FF2C00"/>
    <w:rsid w:val="00FF2C6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E90FC"/>
  <w15:docId w15:val="{FA07298E-15AE-484E-9A78-E06F402B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6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e">
    <w:name w:val="Emphasis"/>
    <w:qFormat/>
    <w:rPr>
      <w:i/>
      <w:iCs/>
    </w:rPr>
  </w:style>
  <w:style w:type="character" w:styleId="af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0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1">
    <w:name w:val="Body Text Indent"/>
    <w:basedOn w:val="a"/>
    <w:rsid w:val="00086F84"/>
    <w:pPr>
      <w:spacing w:after="120"/>
      <w:ind w:left="283"/>
    </w:pPr>
  </w:style>
  <w:style w:type="paragraph" w:customStyle="1" w:styleId="af2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table" w:styleId="af3">
    <w:name w:val="Table Grid"/>
    <w:basedOn w:val="a1"/>
    <w:uiPriority w:val="39"/>
    <w:rsid w:val="00386C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83201"/>
    <w:pPr>
      <w:ind w:left="720"/>
      <w:contextualSpacing/>
    </w:pPr>
  </w:style>
  <w:style w:type="character" w:customStyle="1" w:styleId="diffadd">
    <w:name w:val="diff_add"/>
    <w:basedOn w:val="a0"/>
    <w:rsid w:val="001E4A01"/>
  </w:style>
  <w:style w:type="character" w:customStyle="1" w:styleId="diffchg">
    <w:name w:val="diff_chg"/>
    <w:basedOn w:val="a0"/>
    <w:rsid w:val="001E4A01"/>
  </w:style>
  <w:style w:type="character" w:styleId="af5">
    <w:name w:val="Unresolved Mention"/>
    <w:basedOn w:val="a0"/>
    <w:uiPriority w:val="99"/>
    <w:semiHidden/>
    <w:unhideWhenUsed/>
    <w:rsid w:val="00F75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lev@apkit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АП КИТ</Company>
  <LinksUpToDate>false</LinksUpToDate>
  <CharactersWithSpaces>10981</CharactersWithSpaces>
  <SharedDoc>false</SharedDoc>
  <HLinks>
    <vt:vector size="6" baseType="variant"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mailto:anna@apkit.ru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APKIT</dc:creator>
  <cp:keywords/>
  <dc:description/>
  <cp:lastModifiedBy>User</cp:lastModifiedBy>
  <cp:revision>8</cp:revision>
  <cp:lastPrinted>2021-07-02T17:49:00Z</cp:lastPrinted>
  <dcterms:created xsi:type="dcterms:W3CDTF">2021-07-05T09:26:00Z</dcterms:created>
  <dcterms:modified xsi:type="dcterms:W3CDTF">2021-07-12T14:37:00Z</dcterms:modified>
</cp:coreProperties>
</file>