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E568" w14:textId="6CFF0F60" w:rsidR="0042316B" w:rsidRDefault="00381734" w:rsidP="00706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</w:t>
      </w:r>
      <w:r w:rsidR="00F3335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ЛЕНИЕ ПРАВИТЕЛЬСТВА РФ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 форс-мажоре в сфере ИТ</w:t>
      </w:r>
    </w:p>
    <w:p w14:paraId="778C3B4D" w14:textId="7CA3E557" w:rsidR="00381734" w:rsidRDefault="00381734" w:rsidP="0038173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Проблема: </w:t>
      </w:r>
      <w:r w:rsidRPr="009A015F">
        <w:rPr>
          <w:rFonts w:ascii="Times New Roman" w:hAnsi="Times New Roman" w:cs="Times New Roman"/>
          <w:sz w:val="24"/>
          <w:szCs w:val="24"/>
        </w:rPr>
        <w:t>судебной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по форс-мажору</w:t>
      </w:r>
      <w:r w:rsidRPr="009A015F">
        <w:rPr>
          <w:rFonts w:ascii="Times New Roman" w:hAnsi="Times New Roman" w:cs="Times New Roman"/>
          <w:sz w:val="24"/>
          <w:szCs w:val="24"/>
        </w:rPr>
        <w:t xml:space="preserve"> после 24.02.2022 пока нет, но учитывая опыт прошлых годов, судебная практика вновь не будет единообразной. Ситуация с санкциями в целом не новая, эта проблема существует с 2014 года,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9A015F">
        <w:rPr>
          <w:rFonts w:ascii="Times New Roman" w:hAnsi="Times New Roman" w:cs="Times New Roman"/>
          <w:sz w:val="24"/>
          <w:szCs w:val="24"/>
        </w:rPr>
        <w:t xml:space="preserve"> сейчас она стала более массовой, потому просим внести такие изменения. </w:t>
      </w:r>
    </w:p>
    <w:p w14:paraId="0778284A" w14:textId="3630CB11" w:rsidR="000A6FAE" w:rsidRDefault="000A6FAE" w:rsidP="0038173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FAE">
        <w:rPr>
          <w:rFonts w:ascii="Times New Roman" w:hAnsi="Times New Roman" w:cs="Times New Roman"/>
          <w:sz w:val="24"/>
          <w:szCs w:val="24"/>
        </w:rPr>
        <w:t xml:space="preserve">В 2020 году в связи с пандемией введенные меры были признаны форс-мажором как на </w:t>
      </w:r>
      <w:r w:rsidR="008F6BC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едеральном</w:t>
      </w:r>
      <w:r w:rsidRPr="000A6FAE">
        <w:rPr>
          <w:rFonts w:ascii="Times New Roman" w:hAnsi="Times New Roman" w:cs="Times New Roman"/>
          <w:sz w:val="24"/>
          <w:szCs w:val="24"/>
        </w:rPr>
        <w:t>, так на и региональном уровне.</w:t>
      </w:r>
      <w:r w:rsidR="00381734">
        <w:rPr>
          <w:rFonts w:ascii="Times New Roman" w:hAnsi="Times New Roman" w:cs="Times New Roman"/>
          <w:sz w:val="24"/>
          <w:szCs w:val="24"/>
        </w:rPr>
        <w:t xml:space="preserve"> ф</w:t>
      </w:r>
      <w:r w:rsidRPr="000A6FAE">
        <w:rPr>
          <w:rFonts w:ascii="Times New Roman" w:hAnsi="Times New Roman" w:cs="Times New Roman"/>
          <w:sz w:val="24"/>
          <w:szCs w:val="24"/>
        </w:rPr>
        <w:t>орс-мажором в 2020 году было принято считать нерабочие дни, определенные Указом Президента Российской Федерации от 25.03.2020 №206 и Указом Президента РФ от 02.04.2020 №239.</w:t>
      </w:r>
      <w:r w:rsidR="00381734">
        <w:rPr>
          <w:rFonts w:ascii="Times New Roman" w:hAnsi="Times New Roman" w:cs="Times New Roman"/>
          <w:sz w:val="24"/>
          <w:szCs w:val="24"/>
        </w:rPr>
        <w:t xml:space="preserve"> Н</w:t>
      </w:r>
      <w:r w:rsidRPr="000A6FAE">
        <w:rPr>
          <w:rFonts w:ascii="Times New Roman" w:hAnsi="Times New Roman" w:cs="Times New Roman"/>
          <w:sz w:val="24"/>
          <w:szCs w:val="24"/>
        </w:rPr>
        <w:t>а региональн</w:t>
      </w:r>
      <w:r w:rsidR="00381734">
        <w:rPr>
          <w:rFonts w:ascii="Times New Roman" w:hAnsi="Times New Roman" w:cs="Times New Roman"/>
          <w:sz w:val="24"/>
          <w:szCs w:val="24"/>
        </w:rPr>
        <w:t>ом</w:t>
      </w:r>
      <w:r w:rsidRPr="000A6FAE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381734">
        <w:rPr>
          <w:rFonts w:ascii="Times New Roman" w:hAnsi="Times New Roman" w:cs="Times New Roman"/>
          <w:sz w:val="24"/>
          <w:szCs w:val="24"/>
        </w:rPr>
        <w:t>е</w:t>
      </w:r>
      <w:r w:rsidRPr="000A6FAE">
        <w:rPr>
          <w:rFonts w:ascii="Times New Roman" w:hAnsi="Times New Roman" w:cs="Times New Roman"/>
          <w:sz w:val="24"/>
          <w:szCs w:val="24"/>
        </w:rPr>
        <w:t xml:space="preserve"> Указом Мэра Москвы от 5 марта 2020 г. №12-УМ распространение новой </w:t>
      </w:r>
      <w:proofErr w:type="spellStart"/>
      <w:r w:rsidRPr="000A6FA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A6FA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381734">
        <w:rPr>
          <w:rFonts w:ascii="Times New Roman" w:hAnsi="Times New Roman" w:cs="Times New Roman"/>
          <w:sz w:val="24"/>
          <w:szCs w:val="24"/>
        </w:rPr>
        <w:t>тоже было признано</w:t>
      </w:r>
      <w:r w:rsidRPr="000A6FAE">
        <w:rPr>
          <w:rFonts w:ascii="Times New Roman" w:hAnsi="Times New Roman" w:cs="Times New Roman"/>
          <w:sz w:val="24"/>
          <w:szCs w:val="24"/>
        </w:rPr>
        <w:t xml:space="preserve"> </w:t>
      </w:r>
      <w:r w:rsidR="00381734">
        <w:rPr>
          <w:rFonts w:ascii="Times New Roman" w:hAnsi="Times New Roman" w:cs="Times New Roman"/>
          <w:sz w:val="24"/>
          <w:szCs w:val="24"/>
        </w:rPr>
        <w:t>форс-мажором.</w:t>
      </w:r>
    </w:p>
    <w:p w14:paraId="0B3EDE8A" w14:textId="411918BC" w:rsidR="003E5DBF" w:rsidRDefault="003E5DBF" w:rsidP="0038173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аналогии нужно издать постановление Правительства РФ и в нём определить международные санкции и односторонние отказы вендоров</w:t>
      </w:r>
      <w:r w:rsidR="00381734">
        <w:rPr>
          <w:rFonts w:ascii="Times New Roman" w:hAnsi="Times New Roman" w:cs="Times New Roman"/>
          <w:sz w:val="24"/>
          <w:szCs w:val="24"/>
        </w:rPr>
        <w:t xml:space="preserve"> от работы с российскими ИТ-компаниями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381734">
        <w:rPr>
          <w:rFonts w:ascii="Times New Roman" w:hAnsi="Times New Roman" w:cs="Times New Roman"/>
          <w:sz w:val="24"/>
          <w:szCs w:val="24"/>
        </w:rPr>
        <w:t>форс-мажор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734">
        <w:rPr>
          <w:rFonts w:ascii="Times New Roman" w:hAnsi="Times New Roman" w:cs="Times New Roman"/>
          <w:sz w:val="24"/>
          <w:szCs w:val="24"/>
        </w:rPr>
        <w:t xml:space="preserve"> </w:t>
      </w:r>
      <w:r w:rsidR="00F33356">
        <w:rPr>
          <w:rFonts w:ascii="Times New Roman" w:hAnsi="Times New Roman" w:cs="Times New Roman"/>
          <w:sz w:val="24"/>
          <w:szCs w:val="24"/>
        </w:rPr>
        <w:t>На региональном уровне это не требуется, т.к.</w:t>
      </w:r>
      <w:r>
        <w:rPr>
          <w:rFonts w:ascii="Times New Roman" w:hAnsi="Times New Roman" w:cs="Times New Roman"/>
          <w:sz w:val="24"/>
          <w:szCs w:val="24"/>
        </w:rPr>
        <w:t xml:space="preserve"> в случае с коронавирусом такое решение имело значение </w:t>
      </w:r>
      <w:r w:rsidR="00381734"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отличающейся статистики заболеваний по регионам. </w:t>
      </w:r>
      <w:r w:rsidR="00F333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356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ситуации будет достаточно только постановления Правительства РФ.</w:t>
      </w:r>
    </w:p>
    <w:p w14:paraId="4091B32D" w14:textId="776E0E2A" w:rsidR="003E5DBF" w:rsidRDefault="00EB61D5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B6DA8" w:rsidRPr="001B6DA8">
        <w:rPr>
          <w:rFonts w:ascii="Times New Roman" w:hAnsi="Times New Roman" w:cs="Times New Roman"/>
          <w:b/>
          <w:bCs/>
          <w:sz w:val="24"/>
          <w:szCs w:val="24"/>
        </w:rPr>
        <w:t xml:space="preserve">роект </w:t>
      </w:r>
      <w:r w:rsidR="00381734" w:rsidRPr="001B6DA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E5DBF" w:rsidRPr="001B6DA8">
        <w:rPr>
          <w:rFonts w:ascii="Times New Roman" w:hAnsi="Times New Roman" w:cs="Times New Roman"/>
          <w:b/>
          <w:bCs/>
          <w:sz w:val="24"/>
          <w:szCs w:val="24"/>
        </w:rPr>
        <w:t>остановлени</w:t>
      </w:r>
      <w:r w:rsidR="001B6DA8" w:rsidRPr="001B6DA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E5DBF" w:rsidRPr="001B6DA8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РФ</w:t>
      </w:r>
      <w:r w:rsidR="003E5DBF">
        <w:rPr>
          <w:rFonts w:ascii="Times New Roman" w:hAnsi="Times New Roman" w:cs="Times New Roman"/>
          <w:sz w:val="24"/>
          <w:szCs w:val="24"/>
        </w:rPr>
        <w:t>:</w:t>
      </w:r>
    </w:p>
    <w:p w14:paraId="05EB5477" w14:textId="60CF3A6A" w:rsidR="003E5DBF" w:rsidRDefault="00B71D6C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453AF">
        <w:rPr>
          <w:rFonts w:ascii="Times New Roman" w:hAnsi="Times New Roman" w:cs="Times New Roman"/>
          <w:sz w:val="24"/>
          <w:szCs w:val="24"/>
        </w:rPr>
        <w:t xml:space="preserve"> </w:t>
      </w:r>
      <w:r w:rsidR="00472F54">
        <w:rPr>
          <w:rFonts w:ascii="Times New Roman" w:hAnsi="Times New Roman" w:cs="Times New Roman"/>
          <w:sz w:val="24"/>
          <w:szCs w:val="24"/>
        </w:rPr>
        <w:t xml:space="preserve">Установить, что осуществление </w:t>
      </w:r>
      <w:r w:rsidR="005B52DF">
        <w:rPr>
          <w:rFonts w:ascii="Times New Roman" w:hAnsi="Times New Roman" w:cs="Times New Roman"/>
          <w:sz w:val="24"/>
          <w:szCs w:val="24"/>
        </w:rPr>
        <w:t>н</w:t>
      </w:r>
      <w:r w:rsidR="00472F54" w:rsidRPr="00472F54">
        <w:rPr>
          <w:rFonts w:ascii="Times New Roman" w:hAnsi="Times New Roman" w:cs="Times New Roman"/>
          <w:sz w:val="24"/>
          <w:szCs w:val="24"/>
        </w:rPr>
        <w:t xml:space="preserve">едружественных действий субъектами, включёнными в перечень стран и территорий, совершающих недружественные действия, утверждаемый Правительством Российской Федерации, </w:t>
      </w:r>
      <w:r w:rsidR="00472F54">
        <w:rPr>
          <w:rFonts w:ascii="Times New Roman" w:hAnsi="Times New Roman" w:cs="Times New Roman"/>
          <w:sz w:val="24"/>
          <w:szCs w:val="24"/>
        </w:rPr>
        <w:t>влияющих на исполнение обязательств российскими организациями в сфере информационных технологий, является обстоятельством непреодолимой силы</w:t>
      </w:r>
      <w:r w:rsidR="00D453AF">
        <w:rPr>
          <w:rFonts w:ascii="Times New Roman" w:hAnsi="Times New Roman" w:cs="Times New Roman"/>
          <w:sz w:val="24"/>
          <w:szCs w:val="24"/>
        </w:rPr>
        <w:t>, освобождающим российские организации в сфере информационных технологий от гражданско-правовой ответственности за неисполнение или ненадлежащее исполнение обязательств</w:t>
      </w:r>
      <w:r w:rsidR="005B52DF">
        <w:rPr>
          <w:rFonts w:ascii="Times New Roman" w:hAnsi="Times New Roman" w:cs="Times New Roman"/>
          <w:sz w:val="24"/>
          <w:szCs w:val="24"/>
        </w:rPr>
        <w:t xml:space="preserve"> в сфере информационных технологий</w:t>
      </w:r>
      <w:r w:rsidR="00AA7C72">
        <w:rPr>
          <w:rFonts w:ascii="Times New Roman" w:hAnsi="Times New Roman" w:cs="Times New Roman"/>
          <w:sz w:val="24"/>
          <w:szCs w:val="24"/>
        </w:rPr>
        <w:t>.</w:t>
      </w:r>
    </w:p>
    <w:p w14:paraId="69E0A656" w14:textId="3D8F378B" w:rsidR="00472F54" w:rsidRDefault="00B71D6C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453AF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AA7C72">
        <w:rPr>
          <w:rFonts w:ascii="Times New Roman" w:hAnsi="Times New Roman" w:cs="Times New Roman"/>
          <w:sz w:val="24"/>
          <w:szCs w:val="24"/>
        </w:rPr>
        <w:t>, что совершение</w:t>
      </w:r>
      <w:r w:rsidR="00AA7C72" w:rsidRPr="00472F54">
        <w:rPr>
          <w:rFonts w:ascii="Times New Roman" w:hAnsi="Times New Roman" w:cs="Times New Roman"/>
          <w:sz w:val="24"/>
          <w:szCs w:val="24"/>
        </w:rPr>
        <w:t xml:space="preserve"> одностороннего немотивированного отказа от исполнения обязательств (оказания услуг, выполнения работ, поставки товаров или предоставления прав использования результатов интеллектуальной деятельности) производителями оборудования и разработчиками</w:t>
      </w:r>
      <w:r w:rsidR="00EB61D5">
        <w:rPr>
          <w:rFonts w:ascii="Times New Roman" w:hAnsi="Times New Roman" w:cs="Times New Roman"/>
          <w:sz w:val="24"/>
          <w:szCs w:val="24"/>
        </w:rPr>
        <w:t xml:space="preserve"> (правообладателями)</w:t>
      </w:r>
      <w:r w:rsidR="00AA7C72" w:rsidRPr="00472F54">
        <w:rPr>
          <w:rFonts w:ascii="Times New Roman" w:hAnsi="Times New Roman" w:cs="Times New Roman"/>
          <w:sz w:val="24"/>
          <w:szCs w:val="24"/>
        </w:rPr>
        <w:t xml:space="preserve"> программ для ЭВМ и баз данных</w:t>
      </w:r>
      <w:r w:rsidR="008F6BC3">
        <w:rPr>
          <w:rFonts w:ascii="Times New Roman" w:hAnsi="Times New Roman" w:cs="Times New Roman"/>
          <w:sz w:val="24"/>
          <w:szCs w:val="24"/>
        </w:rPr>
        <w:t xml:space="preserve"> (программных продуктов)</w:t>
      </w:r>
      <w:r w:rsidR="005B52DF">
        <w:rPr>
          <w:rFonts w:ascii="Times New Roman" w:hAnsi="Times New Roman" w:cs="Times New Roman"/>
          <w:sz w:val="24"/>
          <w:szCs w:val="24"/>
        </w:rPr>
        <w:t>,</w:t>
      </w:r>
      <w:r w:rsidR="00AA7C72">
        <w:rPr>
          <w:rFonts w:ascii="Times New Roman" w:hAnsi="Times New Roman" w:cs="Times New Roman"/>
          <w:sz w:val="24"/>
          <w:szCs w:val="24"/>
        </w:rPr>
        <w:t xml:space="preserve"> </w:t>
      </w:r>
      <w:r w:rsidR="005B52DF">
        <w:rPr>
          <w:rFonts w:ascii="Times New Roman" w:hAnsi="Times New Roman" w:cs="Times New Roman"/>
          <w:sz w:val="24"/>
          <w:szCs w:val="24"/>
        </w:rPr>
        <w:t>является обстоятельством непреодолимой силы, освобождающим российские организации в сфере информационных технологий от гражданско-правовой ответственности за неисполнение или ненадлежащее исполнение обязательств в сфере информационных технологий.</w:t>
      </w:r>
    </w:p>
    <w:p w14:paraId="1FCEDA9C" w14:textId="7C4B40C5" w:rsidR="00472F54" w:rsidRDefault="001B6DA8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D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B52DF" w:rsidRPr="00EB61D5">
        <w:rPr>
          <w:rFonts w:ascii="Times New Roman" w:hAnsi="Times New Roman" w:cs="Times New Roman"/>
          <w:b/>
          <w:bCs/>
          <w:sz w:val="24"/>
          <w:szCs w:val="24"/>
        </w:rPr>
        <w:t>ермины</w:t>
      </w:r>
      <w:r w:rsidR="005B52DF">
        <w:rPr>
          <w:rFonts w:ascii="Times New Roman" w:hAnsi="Times New Roman" w:cs="Times New Roman"/>
          <w:sz w:val="24"/>
          <w:szCs w:val="24"/>
        </w:rPr>
        <w:t>, которые будут использованы в постановлении:</w:t>
      </w:r>
    </w:p>
    <w:p w14:paraId="336DF432" w14:textId="40EDFC33" w:rsidR="005B52DF" w:rsidRDefault="005B52DF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39" w:rsidRPr="00EB61D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B61D5">
        <w:rPr>
          <w:rFonts w:ascii="Times New Roman" w:hAnsi="Times New Roman" w:cs="Times New Roman"/>
          <w:b/>
          <w:bCs/>
          <w:sz w:val="24"/>
          <w:szCs w:val="24"/>
        </w:rPr>
        <w:t>едружественные дейст</w:t>
      </w:r>
      <w:r w:rsidR="003E3439" w:rsidRPr="00EB61D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B61D5">
        <w:rPr>
          <w:rFonts w:ascii="Times New Roman" w:hAnsi="Times New Roman" w:cs="Times New Roman"/>
          <w:b/>
          <w:bCs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– введение экономических санкций, ограничений, препят</w:t>
      </w:r>
      <w:r w:rsidR="003E3439">
        <w:rPr>
          <w:rFonts w:ascii="Times New Roman" w:hAnsi="Times New Roman" w:cs="Times New Roman"/>
          <w:sz w:val="24"/>
          <w:szCs w:val="24"/>
        </w:rPr>
        <w:t>ствующих исполнению обязательств в сфере информационных технологий</w:t>
      </w:r>
      <w:r w:rsidR="008F6BC3">
        <w:rPr>
          <w:rFonts w:ascii="Times New Roman" w:hAnsi="Times New Roman" w:cs="Times New Roman"/>
          <w:sz w:val="24"/>
          <w:szCs w:val="24"/>
        </w:rPr>
        <w:t xml:space="preserve"> </w:t>
      </w:r>
      <w:r w:rsidR="008F6BC3" w:rsidRPr="00472F54">
        <w:rPr>
          <w:rFonts w:ascii="Times New Roman" w:hAnsi="Times New Roman" w:cs="Times New Roman"/>
          <w:sz w:val="24"/>
          <w:szCs w:val="24"/>
        </w:rPr>
        <w:t>субъектами, включёнными в перечень стран и территорий, совершающих недружественные действия, утверждаемый Правительством Российской Федерации</w:t>
      </w:r>
      <w:r w:rsidR="003E3439">
        <w:rPr>
          <w:rFonts w:ascii="Times New Roman" w:hAnsi="Times New Roman" w:cs="Times New Roman"/>
          <w:sz w:val="24"/>
          <w:szCs w:val="24"/>
        </w:rPr>
        <w:t>;</w:t>
      </w:r>
    </w:p>
    <w:p w14:paraId="09A3A7FC" w14:textId="360D23C1" w:rsidR="003E3439" w:rsidRDefault="003E3439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1D5">
        <w:rPr>
          <w:rFonts w:ascii="Times New Roman" w:hAnsi="Times New Roman" w:cs="Times New Roman"/>
          <w:b/>
          <w:bCs/>
          <w:sz w:val="24"/>
          <w:szCs w:val="24"/>
        </w:rPr>
        <w:t>российские организации в сфере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– российские юридические лица, которые поставляют ИТ-оборудование, предоставляют права использования на программы для ЭВМ и базы данных</w:t>
      </w:r>
      <w:r w:rsidR="00661B32">
        <w:rPr>
          <w:rFonts w:ascii="Times New Roman" w:hAnsi="Times New Roman" w:cs="Times New Roman"/>
          <w:sz w:val="24"/>
          <w:szCs w:val="24"/>
        </w:rPr>
        <w:t xml:space="preserve"> (программные продукты)</w:t>
      </w:r>
      <w:r>
        <w:rPr>
          <w:rFonts w:ascii="Times New Roman" w:hAnsi="Times New Roman" w:cs="Times New Roman"/>
          <w:sz w:val="24"/>
          <w:szCs w:val="24"/>
        </w:rPr>
        <w:t>, выполняют работы или оказывают услуги в сфере информационных технологий;</w:t>
      </w:r>
    </w:p>
    <w:p w14:paraId="7120B6B8" w14:textId="18418C77" w:rsidR="003E3439" w:rsidRDefault="003E3439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1D5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3439">
        <w:rPr>
          <w:rFonts w:ascii="Times New Roman" w:hAnsi="Times New Roman" w:cs="Times New Roman"/>
          <w:sz w:val="24"/>
          <w:szCs w:val="24"/>
        </w:rP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</w:r>
      <w:r w:rsidR="00B71D6C">
        <w:rPr>
          <w:rFonts w:ascii="Times New Roman" w:hAnsi="Times New Roman" w:cs="Times New Roman"/>
          <w:sz w:val="24"/>
          <w:szCs w:val="24"/>
        </w:rPr>
        <w:t>;</w:t>
      </w:r>
    </w:p>
    <w:p w14:paraId="25B66FA6" w14:textId="475D2098" w:rsidR="00B71D6C" w:rsidRDefault="00B71D6C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1D5">
        <w:rPr>
          <w:rFonts w:ascii="Times New Roman" w:hAnsi="Times New Roman" w:cs="Times New Roman"/>
          <w:b/>
          <w:bCs/>
          <w:sz w:val="24"/>
          <w:szCs w:val="24"/>
        </w:rPr>
        <w:t>обязательства в сфере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– договоры поставки ИТ-оборудования; предоставление прав использования на программы для ЭВМ, базы данных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сложные объекты, в которые включены программ для ЭВМ, базы данных (программные продукты); выполнение работ и оказание услуг, связанных с использованием ИТ-оборудования и программных продуктов</w:t>
      </w:r>
      <w:r w:rsidR="008F6BC3">
        <w:rPr>
          <w:rFonts w:ascii="Times New Roman" w:hAnsi="Times New Roman" w:cs="Times New Roman"/>
          <w:sz w:val="24"/>
          <w:szCs w:val="24"/>
        </w:rPr>
        <w:t>;</w:t>
      </w:r>
    </w:p>
    <w:p w14:paraId="5AB8530A" w14:textId="091ED60F" w:rsidR="008F6BC3" w:rsidRDefault="008F6BC3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1D5">
        <w:rPr>
          <w:rFonts w:ascii="Times New Roman" w:hAnsi="Times New Roman" w:cs="Times New Roman"/>
          <w:b/>
          <w:bCs/>
          <w:sz w:val="24"/>
          <w:szCs w:val="24"/>
        </w:rPr>
        <w:t>немотивированный односторонний отказ</w:t>
      </w:r>
      <w:r>
        <w:rPr>
          <w:rFonts w:ascii="Times New Roman" w:hAnsi="Times New Roman" w:cs="Times New Roman"/>
          <w:sz w:val="24"/>
          <w:szCs w:val="24"/>
        </w:rPr>
        <w:t xml:space="preserve"> – односторонний отказ от исполнения обязательств, неисполнение или ненадлежащее исполнение обязательств </w:t>
      </w:r>
      <w:r w:rsidRPr="00472F54">
        <w:rPr>
          <w:rFonts w:ascii="Times New Roman" w:hAnsi="Times New Roman" w:cs="Times New Roman"/>
          <w:sz w:val="24"/>
          <w:szCs w:val="24"/>
        </w:rPr>
        <w:t>производителями оборудования и разработчиками</w:t>
      </w:r>
      <w:r w:rsidR="00661B32">
        <w:rPr>
          <w:rFonts w:ascii="Times New Roman" w:hAnsi="Times New Roman" w:cs="Times New Roman"/>
          <w:sz w:val="24"/>
          <w:szCs w:val="24"/>
        </w:rPr>
        <w:t xml:space="preserve"> (правообладателями)</w:t>
      </w:r>
      <w:r w:rsidRPr="00472F54">
        <w:rPr>
          <w:rFonts w:ascii="Times New Roman" w:hAnsi="Times New Roman" w:cs="Times New Roman"/>
          <w:sz w:val="24"/>
          <w:szCs w:val="24"/>
        </w:rPr>
        <w:t xml:space="preserve"> программ для ЭВМ и баз данных</w:t>
      </w:r>
      <w:r>
        <w:rPr>
          <w:rFonts w:ascii="Times New Roman" w:hAnsi="Times New Roman" w:cs="Times New Roman"/>
          <w:sz w:val="24"/>
          <w:szCs w:val="24"/>
        </w:rPr>
        <w:t xml:space="preserve"> (программных продуктов) вследствие недружественных действий или вероятности осуществления недружественных действий </w:t>
      </w:r>
      <w:r w:rsidRPr="00472F54">
        <w:rPr>
          <w:rFonts w:ascii="Times New Roman" w:hAnsi="Times New Roman" w:cs="Times New Roman"/>
          <w:sz w:val="24"/>
          <w:szCs w:val="24"/>
        </w:rPr>
        <w:t>субъектами, включёнными в перечень стран и территорий, совершающих недружественные действия, утверждаемый Правительством Российской Федерации</w:t>
      </w:r>
      <w:r w:rsidR="002510A1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2510A1" w:rsidRPr="00472F54">
        <w:rPr>
          <w:rFonts w:ascii="Times New Roman" w:hAnsi="Times New Roman" w:cs="Times New Roman"/>
          <w:sz w:val="24"/>
          <w:szCs w:val="24"/>
        </w:rPr>
        <w:t>производител</w:t>
      </w:r>
      <w:r w:rsidR="002510A1">
        <w:rPr>
          <w:rFonts w:ascii="Times New Roman" w:hAnsi="Times New Roman" w:cs="Times New Roman"/>
          <w:sz w:val="24"/>
          <w:szCs w:val="24"/>
        </w:rPr>
        <w:t>ей</w:t>
      </w:r>
      <w:r w:rsidR="002510A1" w:rsidRPr="00472F54">
        <w:rPr>
          <w:rFonts w:ascii="Times New Roman" w:hAnsi="Times New Roman" w:cs="Times New Roman"/>
          <w:sz w:val="24"/>
          <w:szCs w:val="24"/>
        </w:rPr>
        <w:t xml:space="preserve"> оборудования и разработчик</w:t>
      </w:r>
      <w:r w:rsidR="002510A1">
        <w:rPr>
          <w:rFonts w:ascii="Times New Roman" w:hAnsi="Times New Roman" w:cs="Times New Roman"/>
          <w:sz w:val="24"/>
          <w:szCs w:val="24"/>
        </w:rPr>
        <w:t>ов</w:t>
      </w:r>
      <w:r w:rsidR="00111DEB">
        <w:rPr>
          <w:rFonts w:ascii="Times New Roman" w:hAnsi="Times New Roman" w:cs="Times New Roman"/>
          <w:sz w:val="24"/>
          <w:szCs w:val="24"/>
        </w:rPr>
        <w:t xml:space="preserve"> (правообладателей)</w:t>
      </w:r>
      <w:r w:rsidR="002510A1" w:rsidRPr="00472F54">
        <w:rPr>
          <w:rFonts w:ascii="Times New Roman" w:hAnsi="Times New Roman" w:cs="Times New Roman"/>
          <w:sz w:val="24"/>
          <w:szCs w:val="24"/>
        </w:rPr>
        <w:t xml:space="preserve"> программ для ЭВМ и баз данных</w:t>
      </w:r>
      <w:r w:rsidR="002510A1">
        <w:rPr>
          <w:rFonts w:ascii="Times New Roman" w:hAnsi="Times New Roman" w:cs="Times New Roman"/>
          <w:sz w:val="24"/>
          <w:szCs w:val="24"/>
        </w:rPr>
        <w:t xml:space="preserve"> (программных продуктов)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BAF11" w14:textId="11BB0FC7" w:rsidR="008F6BC3" w:rsidRDefault="001B6DA8" w:rsidP="005442F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1D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F6BC3" w:rsidRPr="00EB61D5">
        <w:rPr>
          <w:rFonts w:ascii="Times New Roman" w:hAnsi="Times New Roman" w:cs="Times New Roman"/>
          <w:b/>
          <w:bCs/>
          <w:sz w:val="24"/>
          <w:szCs w:val="24"/>
        </w:rPr>
        <w:t>рограммные продукты</w:t>
      </w:r>
      <w:r w:rsidR="008F6BC3">
        <w:rPr>
          <w:rFonts w:ascii="Times New Roman" w:hAnsi="Times New Roman" w:cs="Times New Roman"/>
          <w:sz w:val="24"/>
          <w:szCs w:val="24"/>
        </w:rPr>
        <w:t xml:space="preserve"> – программы для Э</w:t>
      </w:r>
      <w:r w:rsidR="002510A1">
        <w:rPr>
          <w:rFonts w:ascii="Times New Roman" w:hAnsi="Times New Roman" w:cs="Times New Roman"/>
          <w:sz w:val="24"/>
          <w:szCs w:val="24"/>
        </w:rPr>
        <w:t>В</w:t>
      </w:r>
      <w:r w:rsidR="008F6BC3">
        <w:rPr>
          <w:rFonts w:ascii="Times New Roman" w:hAnsi="Times New Roman" w:cs="Times New Roman"/>
          <w:sz w:val="24"/>
          <w:szCs w:val="24"/>
        </w:rPr>
        <w:t>М, базы данных или сложные объекты по смыслу ст. 1240 ГК РФ, в которые включены программы для ЭВМ или базы данных.</w:t>
      </w:r>
    </w:p>
    <w:p w14:paraId="24E5B450" w14:textId="77777777" w:rsidR="00B71D6C" w:rsidRDefault="00B71D6C" w:rsidP="003E5DBF">
      <w:pPr>
        <w:rPr>
          <w:rFonts w:ascii="Times New Roman" w:hAnsi="Times New Roman" w:cs="Times New Roman"/>
          <w:sz w:val="24"/>
          <w:szCs w:val="24"/>
        </w:rPr>
      </w:pPr>
    </w:p>
    <w:p w14:paraId="10AF7A44" w14:textId="3CF3CE42" w:rsidR="00D016B3" w:rsidRDefault="00111DEB" w:rsidP="004935C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Есть и положительная судебная практика по форс-мажору, </w:t>
      </w:r>
      <w:r w:rsidRPr="00F33356">
        <w:rPr>
          <w:rFonts w:ascii="Times New Roman" w:hAnsi="Times New Roman" w:cs="Times New Roman"/>
          <w:b/>
          <w:bCs/>
          <w:sz w:val="24"/>
          <w:szCs w:val="24"/>
        </w:rPr>
        <w:t xml:space="preserve">но её </w:t>
      </w:r>
      <w:r w:rsidR="00F33356">
        <w:rPr>
          <w:rFonts w:ascii="Times New Roman" w:hAnsi="Times New Roman" w:cs="Times New Roman"/>
          <w:b/>
          <w:bCs/>
          <w:sz w:val="24"/>
          <w:szCs w:val="24"/>
        </w:rPr>
        <w:t xml:space="preserve">значительно </w:t>
      </w:r>
      <w:r w:rsidRPr="00F33356">
        <w:rPr>
          <w:rFonts w:ascii="Times New Roman" w:hAnsi="Times New Roman" w:cs="Times New Roman"/>
          <w:b/>
          <w:bCs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935C3">
        <w:rPr>
          <w:rFonts w:ascii="Times New Roman" w:hAnsi="Times New Roman" w:cs="Times New Roman"/>
          <w:sz w:val="24"/>
          <w:szCs w:val="24"/>
        </w:rPr>
        <w:t xml:space="preserve">см., например, Определение ВС РФ </w:t>
      </w:r>
      <w:r w:rsidR="004935C3" w:rsidRPr="004935C3">
        <w:rPr>
          <w:rFonts w:ascii="Times New Roman" w:hAnsi="Times New Roman" w:cs="Times New Roman"/>
          <w:sz w:val="24"/>
          <w:szCs w:val="24"/>
        </w:rPr>
        <w:t>№ 307-ЭС18-11373</w:t>
      </w:r>
      <w:r w:rsidR="004935C3">
        <w:rPr>
          <w:rFonts w:ascii="Times New Roman" w:hAnsi="Times New Roman" w:cs="Times New Roman"/>
          <w:sz w:val="24"/>
          <w:szCs w:val="24"/>
        </w:rPr>
        <w:t xml:space="preserve"> от 20.08.2018 г.; </w:t>
      </w:r>
      <w:r w:rsidR="004935C3" w:rsidRPr="004935C3">
        <w:rPr>
          <w:rFonts w:ascii="Times New Roman" w:hAnsi="Times New Roman" w:cs="Times New Roman"/>
          <w:sz w:val="24"/>
          <w:szCs w:val="24"/>
        </w:rPr>
        <w:t xml:space="preserve">Постановление АС Московского округа от 15.06.2018 по делу </w:t>
      </w:r>
      <w:r w:rsidR="00D016B3">
        <w:rPr>
          <w:rFonts w:ascii="Times New Roman" w:hAnsi="Times New Roman" w:cs="Times New Roman"/>
          <w:sz w:val="24"/>
          <w:szCs w:val="24"/>
        </w:rPr>
        <w:t>№</w:t>
      </w:r>
      <w:r w:rsidR="004935C3" w:rsidRPr="004935C3">
        <w:rPr>
          <w:rFonts w:ascii="Times New Roman" w:hAnsi="Times New Roman" w:cs="Times New Roman"/>
          <w:sz w:val="24"/>
          <w:szCs w:val="24"/>
        </w:rPr>
        <w:t xml:space="preserve"> А40-70413/2017</w:t>
      </w:r>
      <w:r w:rsidR="004935C3">
        <w:rPr>
          <w:rFonts w:ascii="Times New Roman" w:hAnsi="Times New Roman" w:cs="Times New Roman"/>
          <w:sz w:val="24"/>
          <w:szCs w:val="24"/>
        </w:rPr>
        <w:t xml:space="preserve">; </w:t>
      </w:r>
      <w:r w:rsidR="004935C3" w:rsidRPr="004935C3">
        <w:rPr>
          <w:rFonts w:ascii="Times New Roman" w:hAnsi="Times New Roman" w:cs="Times New Roman"/>
          <w:sz w:val="24"/>
          <w:szCs w:val="24"/>
        </w:rPr>
        <w:t xml:space="preserve">Постановления АС Московского округа от 20.02.2018 по делу </w:t>
      </w:r>
      <w:r w:rsidR="00D016B3">
        <w:rPr>
          <w:rFonts w:ascii="Times New Roman" w:hAnsi="Times New Roman" w:cs="Times New Roman"/>
          <w:sz w:val="24"/>
          <w:szCs w:val="24"/>
        </w:rPr>
        <w:t>№</w:t>
      </w:r>
      <w:r w:rsidR="004935C3" w:rsidRPr="004935C3">
        <w:rPr>
          <w:rFonts w:ascii="Times New Roman" w:hAnsi="Times New Roman" w:cs="Times New Roman"/>
          <w:sz w:val="24"/>
          <w:szCs w:val="24"/>
        </w:rPr>
        <w:t xml:space="preserve"> А40-39224/2017, АС Северо-Западного округа от 18.04.2018 по делу </w:t>
      </w:r>
      <w:r w:rsidR="00D016B3">
        <w:rPr>
          <w:rFonts w:ascii="Times New Roman" w:hAnsi="Times New Roman" w:cs="Times New Roman"/>
          <w:sz w:val="24"/>
          <w:szCs w:val="24"/>
        </w:rPr>
        <w:t>№</w:t>
      </w:r>
      <w:r w:rsidR="004935C3" w:rsidRPr="004935C3">
        <w:rPr>
          <w:rFonts w:ascii="Times New Roman" w:hAnsi="Times New Roman" w:cs="Times New Roman"/>
          <w:sz w:val="24"/>
          <w:szCs w:val="24"/>
        </w:rPr>
        <w:t xml:space="preserve"> А56-89542/2016</w:t>
      </w:r>
      <w:r w:rsidR="004935C3">
        <w:rPr>
          <w:rFonts w:ascii="Times New Roman" w:hAnsi="Times New Roman" w:cs="Times New Roman"/>
          <w:sz w:val="24"/>
          <w:szCs w:val="24"/>
        </w:rPr>
        <w:t>)</w:t>
      </w:r>
      <w:r w:rsidR="00D016B3">
        <w:rPr>
          <w:rFonts w:ascii="Times New Roman" w:hAnsi="Times New Roman" w:cs="Times New Roman"/>
          <w:sz w:val="24"/>
          <w:szCs w:val="24"/>
        </w:rPr>
        <w:t>.</w:t>
      </w:r>
    </w:p>
    <w:p w14:paraId="2C32A6EE" w14:textId="298E427A" w:rsidR="00472F54" w:rsidRDefault="00F33356" w:rsidP="004935C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D016B3">
        <w:rPr>
          <w:rFonts w:ascii="Times New Roman" w:hAnsi="Times New Roman" w:cs="Times New Roman"/>
          <w:sz w:val="24"/>
          <w:szCs w:val="24"/>
        </w:rPr>
        <w:t xml:space="preserve"> признание санкций форс-мажором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16B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эта мера </w:t>
      </w:r>
      <w:r w:rsidR="00D016B3">
        <w:rPr>
          <w:rFonts w:ascii="Times New Roman" w:hAnsi="Times New Roman" w:cs="Times New Roman"/>
          <w:sz w:val="24"/>
          <w:szCs w:val="24"/>
        </w:rPr>
        <w:t>может быть согласован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16B3">
        <w:rPr>
          <w:rFonts w:ascii="Times New Roman" w:hAnsi="Times New Roman" w:cs="Times New Roman"/>
          <w:sz w:val="24"/>
          <w:szCs w:val="24"/>
        </w:rPr>
        <w:t xml:space="preserve"> с законодателем</w:t>
      </w:r>
      <w:r>
        <w:rPr>
          <w:rFonts w:ascii="Times New Roman" w:hAnsi="Times New Roman" w:cs="Times New Roman"/>
          <w:sz w:val="24"/>
          <w:szCs w:val="24"/>
        </w:rPr>
        <w:t>, т.к. такой опыт есть в правоприменительной практике.</w:t>
      </w:r>
    </w:p>
    <w:p w14:paraId="51991903" w14:textId="2519BD29" w:rsidR="003821D7" w:rsidRDefault="003821D7" w:rsidP="004935C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обращаем внимание на иные предложенные меры поддержки, которые были отражены в направленном нами законопроекте.</w:t>
      </w:r>
    </w:p>
    <w:p w14:paraId="7D03A6E1" w14:textId="51355671" w:rsidR="00E77035" w:rsidRDefault="00E77035" w:rsidP="00E77035">
      <w:pPr>
        <w:rPr>
          <w:rFonts w:ascii="Times New Roman" w:hAnsi="Times New Roman" w:cs="Times New Roman"/>
          <w:sz w:val="24"/>
          <w:szCs w:val="24"/>
        </w:rPr>
      </w:pPr>
    </w:p>
    <w:p w14:paraId="06421D39" w14:textId="3F9ADA7A" w:rsidR="00BD1A34" w:rsidRPr="00E77035" w:rsidRDefault="00BD1A34" w:rsidP="00E7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bookmarkStart w:id="0" w:name="_GoBack"/>
      <w:bookmarkEnd w:id="0"/>
    </w:p>
    <w:sectPr w:rsidR="00BD1A34" w:rsidRPr="00E7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8CB9" w16cex:dateUtc="2022-04-28T18:59:00Z"/>
  <w16cex:commentExtensible w16cex:durableId="26158C95" w16cex:dateUtc="2022-04-28T18:58:00Z"/>
  <w16cex:commentExtensible w16cex:durableId="26158DFF" w16cex:dateUtc="2022-04-28T19:04:00Z"/>
  <w16cex:commentExtensible w16cex:durableId="26158DD1" w16cex:dateUtc="2022-04-28T19:04:00Z"/>
  <w16cex:commentExtensible w16cex:durableId="26158D1E" w16cex:dateUtc="2022-04-28T19:01:00Z"/>
  <w16cex:commentExtensible w16cex:durableId="26158E0A" w16cex:dateUtc="2022-04-28T19:04:00Z"/>
  <w16cex:commentExtensible w16cex:durableId="26158E34" w16cex:dateUtc="2022-04-28T19:05:00Z"/>
  <w16cex:commentExtensible w16cex:durableId="26158E62" w16cex:dateUtc="2022-04-28T19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EB"/>
    <w:rsid w:val="00037EF5"/>
    <w:rsid w:val="000A6FAE"/>
    <w:rsid w:val="000A7174"/>
    <w:rsid w:val="000C3DB1"/>
    <w:rsid w:val="00111DEB"/>
    <w:rsid w:val="00153790"/>
    <w:rsid w:val="001B6DA8"/>
    <w:rsid w:val="002510A1"/>
    <w:rsid w:val="00262237"/>
    <w:rsid w:val="00312D46"/>
    <w:rsid w:val="00327B87"/>
    <w:rsid w:val="00381734"/>
    <w:rsid w:val="003821D7"/>
    <w:rsid w:val="003B55CB"/>
    <w:rsid w:val="003C49AB"/>
    <w:rsid w:val="003E3439"/>
    <w:rsid w:val="003E5DBF"/>
    <w:rsid w:val="00421ECB"/>
    <w:rsid w:val="0042316B"/>
    <w:rsid w:val="00472F54"/>
    <w:rsid w:val="00473D85"/>
    <w:rsid w:val="004935C3"/>
    <w:rsid w:val="00523C48"/>
    <w:rsid w:val="005442FC"/>
    <w:rsid w:val="0056584A"/>
    <w:rsid w:val="005B52DF"/>
    <w:rsid w:val="005C1500"/>
    <w:rsid w:val="00661B32"/>
    <w:rsid w:val="006C446F"/>
    <w:rsid w:val="006F413B"/>
    <w:rsid w:val="00706F9A"/>
    <w:rsid w:val="00744DBF"/>
    <w:rsid w:val="007F3009"/>
    <w:rsid w:val="007F4366"/>
    <w:rsid w:val="008F6BC3"/>
    <w:rsid w:val="009A015F"/>
    <w:rsid w:val="00A03BAD"/>
    <w:rsid w:val="00A63626"/>
    <w:rsid w:val="00AA7C72"/>
    <w:rsid w:val="00AB3EB0"/>
    <w:rsid w:val="00B71D6C"/>
    <w:rsid w:val="00BB750B"/>
    <w:rsid w:val="00BD1A34"/>
    <w:rsid w:val="00BE11EB"/>
    <w:rsid w:val="00C80413"/>
    <w:rsid w:val="00C92A1A"/>
    <w:rsid w:val="00CA05C5"/>
    <w:rsid w:val="00D016B3"/>
    <w:rsid w:val="00D316C1"/>
    <w:rsid w:val="00D453AF"/>
    <w:rsid w:val="00D95CAC"/>
    <w:rsid w:val="00DF18DF"/>
    <w:rsid w:val="00E06F93"/>
    <w:rsid w:val="00E77035"/>
    <w:rsid w:val="00EB61D5"/>
    <w:rsid w:val="00EC527D"/>
    <w:rsid w:val="00F21CF3"/>
    <w:rsid w:val="00F33356"/>
    <w:rsid w:val="00F91064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F480"/>
  <w15:chartTrackingRefBased/>
  <w15:docId w15:val="{AE83DAF6-EAC8-4DC6-9A65-39C86A0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D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D8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73D85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F30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30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30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30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30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 Vitaliy</dc:creator>
  <cp:keywords/>
  <dc:description/>
  <cp:lastModifiedBy>User</cp:lastModifiedBy>
  <cp:revision>5</cp:revision>
  <dcterms:created xsi:type="dcterms:W3CDTF">2022-04-28T19:18:00Z</dcterms:created>
  <dcterms:modified xsi:type="dcterms:W3CDTF">2022-04-29T11:32:00Z</dcterms:modified>
</cp:coreProperties>
</file>