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B5DFB" w14:textId="77777777" w:rsidR="001B62C1" w:rsidRPr="001B62C1" w:rsidRDefault="001B62C1" w:rsidP="001B62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</w:pPr>
      <w:r w:rsidRPr="001B62C1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>Классификатор программно-аппаратных комплексов</w:t>
      </w:r>
    </w:p>
    <w:tbl>
      <w:tblPr>
        <w:tblStyle w:val="af0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39"/>
        <w:gridCol w:w="3302"/>
        <w:gridCol w:w="5457"/>
        <w:gridCol w:w="2186"/>
        <w:gridCol w:w="2126"/>
      </w:tblGrid>
      <w:tr w:rsidR="00F13EAC" w:rsidRPr="00357C26" w14:paraId="0A2B3D16" w14:textId="77777777" w:rsidTr="00865D0D">
        <w:trPr>
          <w:trHeight w:val="970"/>
          <w:tblHeader/>
        </w:trPr>
        <w:tc>
          <w:tcPr>
            <w:tcW w:w="5541" w:type="dxa"/>
            <w:gridSpan w:val="2"/>
            <w:shd w:val="clear" w:color="auto" w:fill="FFFFFF" w:themeFill="background1"/>
            <w:vAlign w:val="center"/>
          </w:tcPr>
          <w:p w14:paraId="0F874E18" w14:textId="77777777" w:rsidR="00F13EAC" w:rsidRPr="00357C26" w:rsidRDefault="00F13EAC" w:rsidP="00F13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Классификатор</w:t>
            </w:r>
          </w:p>
        </w:tc>
        <w:tc>
          <w:tcPr>
            <w:tcW w:w="5457" w:type="dxa"/>
            <w:vMerge w:val="restart"/>
            <w:shd w:val="clear" w:color="auto" w:fill="FFFFFF" w:themeFill="background1"/>
            <w:vAlign w:val="center"/>
          </w:tcPr>
          <w:p w14:paraId="54CBAA83" w14:textId="77777777" w:rsidR="00F13EAC" w:rsidRPr="00357C26" w:rsidRDefault="00F13EAC" w:rsidP="00F13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Описание класса программно-аппаратного комплекса</w:t>
            </w:r>
          </w:p>
        </w:tc>
        <w:tc>
          <w:tcPr>
            <w:tcW w:w="2186" w:type="dxa"/>
            <w:vMerge w:val="restart"/>
            <w:shd w:val="clear" w:color="auto" w:fill="FFFFFF" w:themeFill="background1"/>
            <w:vAlign w:val="center"/>
          </w:tcPr>
          <w:p w14:paraId="24593B7C" w14:textId="77777777" w:rsidR="00F13EAC" w:rsidRPr="00357C26" w:rsidRDefault="00F13EAC" w:rsidP="00F13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Код (числовое обозначение) раздела или класса программно-аппаратного комплекса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0E4BBA00" w14:textId="4022CB85" w:rsidR="00F13EAC" w:rsidRPr="00357C26" w:rsidRDefault="00F13EAC" w:rsidP="00F13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Код (числовое обозначение) </w:t>
            </w:r>
            <w:r w:rsidR="001747D8" w:rsidRPr="001747D8">
              <w:rPr>
                <w:rFonts w:ascii="Times New Roman" w:hAnsi="Times New Roman"/>
                <w:bCs/>
                <w:sz w:val="24"/>
                <w:szCs w:val="24"/>
              </w:rPr>
              <w:t>ОКПД2</w:t>
            </w:r>
            <w:bookmarkStart w:id="0" w:name="_GoBack"/>
            <w:bookmarkEnd w:id="0"/>
          </w:p>
        </w:tc>
      </w:tr>
      <w:tr w:rsidR="00F13EAC" w:rsidRPr="00357C26" w14:paraId="49CDDFDC" w14:textId="77777777" w:rsidTr="00865D0D">
        <w:trPr>
          <w:trHeight w:val="289"/>
          <w:tblHeader/>
        </w:trPr>
        <w:tc>
          <w:tcPr>
            <w:tcW w:w="2239" w:type="dxa"/>
            <w:shd w:val="clear" w:color="auto" w:fill="FFFFFF" w:themeFill="background1"/>
            <w:vAlign w:val="center"/>
          </w:tcPr>
          <w:p w14:paraId="37D3397A" w14:textId="77777777" w:rsidR="00F13EAC" w:rsidRPr="008241A5" w:rsidRDefault="00F13EAC" w:rsidP="00F13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Раздел программно-аппаратного комплекса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3D50D7E9" w14:textId="77777777" w:rsidR="00F13EAC" w:rsidRPr="00357C26" w:rsidRDefault="00F13EAC" w:rsidP="00F13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Класс программно-аппаратного комплекса</w:t>
            </w:r>
          </w:p>
        </w:tc>
        <w:tc>
          <w:tcPr>
            <w:tcW w:w="5457" w:type="dxa"/>
            <w:vMerge/>
            <w:shd w:val="clear" w:color="auto" w:fill="FFFFFF" w:themeFill="background1"/>
            <w:vAlign w:val="center"/>
          </w:tcPr>
          <w:p w14:paraId="6177D045" w14:textId="77777777" w:rsidR="00F13EAC" w:rsidRPr="00357C26" w:rsidRDefault="00F13EAC" w:rsidP="00F13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FFFFFF" w:themeFill="background1"/>
            <w:vAlign w:val="center"/>
          </w:tcPr>
          <w:p w14:paraId="4C7DE3F9" w14:textId="77777777" w:rsidR="00F13EAC" w:rsidRPr="00357C26" w:rsidRDefault="00F13EAC" w:rsidP="00F13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49F996E" w14:textId="77777777" w:rsidR="00F13EAC" w:rsidRPr="00357C26" w:rsidRDefault="00F13EAC" w:rsidP="00F13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3EAC" w:rsidRPr="00357C26" w14:paraId="59AD3FFE" w14:textId="77777777" w:rsidTr="00513185">
        <w:tc>
          <w:tcPr>
            <w:tcW w:w="2239" w:type="dxa"/>
          </w:tcPr>
          <w:p w14:paraId="7A11DF06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Программно-аппаратный комплекс передачи информации </w:t>
            </w:r>
          </w:p>
        </w:tc>
        <w:tc>
          <w:tcPr>
            <w:tcW w:w="3302" w:type="dxa"/>
          </w:tcPr>
          <w:p w14:paraId="1AA5DCCC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14:paraId="68143C13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B51870E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14:paraId="31B72257" w14:textId="5AC7E78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AC" w:rsidRPr="00357C26" w14:paraId="4CA62DA2" w14:textId="77777777" w:rsidTr="00513185">
        <w:tc>
          <w:tcPr>
            <w:tcW w:w="2239" w:type="dxa"/>
          </w:tcPr>
          <w:p w14:paraId="667CCBB0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C9F05AA" w14:textId="4DA9D7B8" w:rsidR="00F13EAC" w:rsidRPr="00357C26" w:rsidRDefault="00F13EAC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Модульны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базовых станций</w:t>
            </w:r>
          </w:p>
        </w:tc>
        <w:tc>
          <w:tcPr>
            <w:tcW w:w="5457" w:type="dxa"/>
          </w:tcPr>
          <w:p w14:paraId="5BA925B8" w14:textId="7D58B2A2" w:rsidR="00F13EAC" w:rsidRPr="00357C26" w:rsidRDefault="00DA1548" w:rsidP="00C969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, реализующи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функции по обработке радиочаст</w:t>
            </w:r>
            <w:r w:rsidR="006A460E">
              <w:rPr>
                <w:rFonts w:ascii="Times New Roman" w:hAnsi="Times New Roman"/>
                <w:sz w:val="24"/>
                <w:szCs w:val="24"/>
              </w:rPr>
              <w:t>от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ного сигнала стандартов сотовой связи, в том числе GSM, UMTS, LTE, NR, каналообразующие функции, включая цифровое преобразование сигналов, функции по управлению </w:t>
            </w:r>
            <w:proofErr w:type="spellStart"/>
            <w:r w:rsidR="00F13EAC" w:rsidRPr="00357C26">
              <w:rPr>
                <w:rFonts w:ascii="Times New Roman" w:hAnsi="Times New Roman"/>
                <w:sz w:val="24"/>
                <w:szCs w:val="24"/>
              </w:rPr>
              <w:t>радиоресурсами</w:t>
            </w:r>
            <w:proofErr w:type="spellEnd"/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и синхронизации, поддержке транспортных интерфейсов в сторону опорной сети, поддержке функций мобильности для абонентских терминалов и реализации услуг голосовой связи, передачи данных при взаимодействии с другими сетевыми элементами</w:t>
            </w:r>
          </w:p>
        </w:tc>
        <w:tc>
          <w:tcPr>
            <w:tcW w:w="2186" w:type="dxa"/>
          </w:tcPr>
          <w:p w14:paraId="0318F151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2126" w:type="dxa"/>
          </w:tcPr>
          <w:p w14:paraId="6EEE725C" w14:textId="420A15FC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EAC" w:rsidRPr="00357C26" w14:paraId="3FB20A57" w14:textId="77777777" w:rsidTr="00513185">
        <w:tc>
          <w:tcPr>
            <w:tcW w:w="2239" w:type="dxa"/>
          </w:tcPr>
          <w:p w14:paraId="7AAA874B" w14:textId="77777777" w:rsidR="00A77EAC" w:rsidRPr="00357C26" w:rsidRDefault="00A77EAC" w:rsidP="00A77EA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B1545BF" w14:textId="5A64D488" w:rsidR="00A77EAC" w:rsidRPr="00357C26" w:rsidRDefault="00A77EAC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Модульны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маршрутизации и коммутации</w:t>
            </w:r>
          </w:p>
        </w:tc>
        <w:tc>
          <w:tcPr>
            <w:tcW w:w="5457" w:type="dxa"/>
          </w:tcPr>
          <w:p w14:paraId="7A21BA2D" w14:textId="7FD26CDB" w:rsidR="00A77EAC" w:rsidRPr="00357C26" w:rsidRDefault="00A77EAC" w:rsidP="00A77EA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Программно-аппаратный комплекс, реализующий функции коммутации и маршрутизации пакетов, каналообразующие функции, включая обработку трафика на различных уровнях модели OSI, функции управления ресурсами каналов связи, функции настройки политик передачи данных, функции поддержки транспортных интерфейсов и </w:t>
            </w: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протоколов в сторону опорной сети, функции передачи данных при взаимодействи</w:t>
            </w:r>
            <w:r w:rsidR="00C9693A">
              <w:rPr>
                <w:rFonts w:ascii="Times New Roman" w:hAnsi="Times New Roman"/>
                <w:sz w:val="24"/>
                <w:szCs w:val="24"/>
              </w:rPr>
              <w:t>и с другими сетевыми элементами</w:t>
            </w:r>
          </w:p>
        </w:tc>
        <w:tc>
          <w:tcPr>
            <w:tcW w:w="2186" w:type="dxa"/>
          </w:tcPr>
          <w:p w14:paraId="7AF0520C" w14:textId="636FE3B1" w:rsidR="00A77EAC" w:rsidRPr="00357C26" w:rsidRDefault="00A77EAC" w:rsidP="00A77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01.02</w:t>
            </w:r>
          </w:p>
        </w:tc>
        <w:tc>
          <w:tcPr>
            <w:tcW w:w="2126" w:type="dxa"/>
          </w:tcPr>
          <w:p w14:paraId="70888061" w14:textId="17FA4CA0" w:rsidR="00A77EAC" w:rsidRPr="00357C26" w:rsidRDefault="00A77EAC" w:rsidP="00A77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AC" w:rsidRPr="00357C26" w14:paraId="604C0288" w14:textId="77777777" w:rsidTr="00513185">
        <w:tc>
          <w:tcPr>
            <w:tcW w:w="2239" w:type="dxa"/>
          </w:tcPr>
          <w:p w14:paraId="1E317426" w14:textId="188C0D1D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Программно-аппаратный комплекс хранения, </w:t>
            </w:r>
            <w:r w:rsidRPr="006A460E">
              <w:rPr>
                <w:rFonts w:ascii="Times New Roman" w:hAnsi="Times New Roman"/>
                <w:bCs/>
                <w:sz w:val="24"/>
                <w:szCs w:val="24"/>
              </w:rPr>
              <w:t>извлечения</w:t>
            </w:r>
            <w:r w:rsidR="006A460E" w:rsidRPr="00C96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A460E">
              <w:rPr>
                <w:rFonts w:ascii="Times New Roman" w:hAnsi="Times New Roman"/>
                <w:bCs/>
                <w:sz w:val="24"/>
                <w:szCs w:val="24"/>
              </w:rPr>
              <w:t xml:space="preserve"> анализа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 и обработки данных</w:t>
            </w:r>
          </w:p>
        </w:tc>
        <w:tc>
          <w:tcPr>
            <w:tcW w:w="3302" w:type="dxa"/>
          </w:tcPr>
          <w:p w14:paraId="6A41968A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14:paraId="713929EF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390AB50E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14:paraId="6AD09E0B" w14:textId="785A5510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AC" w:rsidRPr="00357C26" w14:paraId="63005B30" w14:textId="77777777" w:rsidTr="00513185">
        <w:tc>
          <w:tcPr>
            <w:tcW w:w="2239" w:type="dxa"/>
          </w:tcPr>
          <w:p w14:paraId="5F0A0308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E232BC4" w14:textId="553CD0A0" w:rsidR="00F13EAC" w:rsidRPr="00357C26" w:rsidRDefault="00DA154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системы хранения данных</w:t>
            </w:r>
          </w:p>
        </w:tc>
        <w:tc>
          <w:tcPr>
            <w:tcW w:w="5457" w:type="dxa"/>
          </w:tcPr>
          <w:p w14:paraId="4652BA38" w14:textId="301490DC" w:rsidR="00F13EAC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, построенны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на основе одной или нескольких вычислительных систем, предназначенны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для хранения данных и реализующи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функции по предоставлению доступа к данным </w:t>
            </w:r>
            <w:r w:rsidR="00F13EAC" w:rsidRPr="00357C2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использованием протоколов передачи данных, зависящих от метода хранения данных и типа подключения, объединению накопителей в логический пул, сохранению доступа к данным в логических пулах при выходе из строя части накопителей, балансировке нагрузки между всеми накопителями одного логического пула</w:t>
            </w:r>
            <w:r w:rsidR="00D02C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EAC" w:rsidRPr="00357C26">
              <w:rPr>
                <w:rFonts w:ascii="Times New Roman" w:hAnsi="Times New Roman"/>
                <w:vanish/>
                <w:sz w:val="24"/>
                <w:szCs w:val="24"/>
              </w:rPr>
              <w:t xml:space="preserve">Возможность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расширени</w:t>
            </w:r>
            <w:r w:rsidR="00D02CA0">
              <w:rPr>
                <w:rFonts w:ascii="Times New Roman" w:hAnsi="Times New Roman"/>
                <w:sz w:val="24"/>
                <w:szCs w:val="24"/>
              </w:rPr>
              <w:t>ю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объема логических пулов с сохранением балансировки нагрузки между образующими их накопителями, сбору и сохранению статистики по производительности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для логических объектов, разграничению прав доступа к логическим объектам, формированию уведомлений о нештатных ситуациях, возникающих в ходе работы вычислительной системы, управлению всеми функциями вычислительной системы через встроенный интерфейс пользователя</w:t>
            </w:r>
          </w:p>
        </w:tc>
        <w:tc>
          <w:tcPr>
            <w:tcW w:w="2186" w:type="dxa"/>
          </w:tcPr>
          <w:p w14:paraId="6EBEE323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02.01</w:t>
            </w:r>
          </w:p>
        </w:tc>
        <w:tc>
          <w:tcPr>
            <w:tcW w:w="2126" w:type="dxa"/>
          </w:tcPr>
          <w:p w14:paraId="2C1CAC07" w14:textId="3C7E36D5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AC" w:rsidRPr="00357C26" w14:paraId="5473A4D3" w14:textId="77777777" w:rsidTr="00513185">
        <w:tc>
          <w:tcPr>
            <w:tcW w:w="2239" w:type="dxa"/>
          </w:tcPr>
          <w:p w14:paraId="1FB727B1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07A7051" w14:textId="29BE6813" w:rsidR="00F13EAC" w:rsidRPr="00357C26" w:rsidRDefault="00DA154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, созданны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на серверах или устройствах, содержащие в своем составе один или более вычислительных узлов</w:t>
            </w:r>
          </w:p>
          <w:p w14:paraId="0433A40D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14:paraId="4C294B48" w14:textId="01DB334A" w:rsidR="00F13EAC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, построенны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на основе одной или нескольких вычислительных систем, предоставляющих свои вычислительные мощности и другие ресурсы для решения задач по запросам пользователей или других вычислительных систем, построенны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на основе архитектуры, в которых все центральные процессоры объединены внутренней межпроцессорной шиной, и решающи</w:t>
            </w:r>
            <w:r w:rsidR="00CA0B3E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одну или несколько специальных задач. Применяется для обеспечения функционирования ИТ-инфраструктуры, обеспечения работы систем управления процессами организации, обеспечения работы систем обработки и визуализации массивов данных, обеспечения работы систем анализа данных, обеспечения работы промышленно-производственных систем, обеспечения работы коммуникационных систем и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приложений, разработки и тестирования прикладного программного обеспечения, обеспечения работы веб-служб и иных областей применения</w:t>
            </w:r>
          </w:p>
        </w:tc>
        <w:tc>
          <w:tcPr>
            <w:tcW w:w="2186" w:type="dxa"/>
          </w:tcPr>
          <w:p w14:paraId="6739EAB6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02.02</w:t>
            </w:r>
          </w:p>
        </w:tc>
        <w:tc>
          <w:tcPr>
            <w:tcW w:w="2126" w:type="dxa"/>
          </w:tcPr>
          <w:p w14:paraId="33EE34FD" w14:textId="510A5222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EAC" w:rsidRPr="00357C26" w14:paraId="7AFD31C2" w14:textId="77777777" w:rsidTr="00513185">
        <w:tc>
          <w:tcPr>
            <w:tcW w:w="2239" w:type="dxa"/>
          </w:tcPr>
          <w:p w14:paraId="73872776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2301E0E4" w14:textId="3CAFF88B" w:rsidR="00F13EAC" w:rsidRPr="00357C26" w:rsidRDefault="00DA154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, созданны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13EAC" w:rsidRPr="006A460E">
              <w:rPr>
                <w:rFonts w:ascii="Times New Roman" w:hAnsi="Times New Roman"/>
                <w:sz w:val="24"/>
                <w:szCs w:val="24"/>
              </w:rPr>
              <w:t>машинах вычислительных электронных цифровых (клиентские системы)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1D4A98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14:paraId="70C372CC" w14:textId="43D59E99" w:rsidR="00F13EAC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, построенны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на базе одного или нескольких микропроцессоров, решающ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ие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одну или несколько специальных задач. Применяется для обеспечения работы автоматизированных рабочих мест, включая офисные приложения, видеомонтаж, инженерны</w:t>
            </w:r>
            <w:r w:rsidR="006A460E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6A460E">
              <w:rPr>
                <w:rFonts w:ascii="Times New Roman" w:hAnsi="Times New Roman"/>
                <w:sz w:val="24"/>
                <w:szCs w:val="24"/>
              </w:rPr>
              <w:t>ы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, видеоконференции, математически</w:t>
            </w:r>
            <w:r w:rsidR="006A460E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вычислени</w:t>
            </w:r>
            <w:r w:rsidR="006A460E">
              <w:rPr>
                <w:rFonts w:ascii="Times New Roman" w:hAnsi="Times New Roman"/>
                <w:sz w:val="24"/>
                <w:szCs w:val="24"/>
              </w:rPr>
              <w:t>я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(во всех отраслях науки и народного хозяйства), 2D и 3D моделировани</w:t>
            </w:r>
            <w:r w:rsidR="006A460E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, работы в системах автоматического проектирования, обработки звука (включая аудио-монтаж), обработки данных с элементами искусственного интеллекта (автоматическая идентификация объектов при помощи специализированного программного обеспечения) и для иных областей применения</w:t>
            </w:r>
          </w:p>
        </w:tc>
        <w:tc>
          <w:tcPr>
            <w:tcW w:w="2186" w:type="dxa"/>
          </w:tcPr>
          <w:p w14:paraId="1517E430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2126" w:type="dxa"/>
          </w:tcPr>
          <w:p w14:paraId="361266C4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EAC" w:rsidRPr="00357C26" w14:paraId="273B6B32" w14:textId="77777777" w:rsidTr="00513185">
        <w:tc>
          <w:tcPr>
            <w:tcW w:w="2239" w:type="dxa"/>
          </w:tcPr>
          <w:p w14:paraId="5E6AE765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463BFAB6" w14:textId="6729BDE6" w:rsidR="00F13EAC" w:rsidRPr="00357C26" w:rsidRDefault="00DA154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извлечения и трансформации данных (ETL)</w:t>
            </w:r>
          </w:p>
        </w:tc>
        <w:tc>
          <w:tcPr>
            <w:tcW w:w="5457" w:type="dxa"/>
          </w:tcPr>
          <w:p w14:paraId="060DFCF9" w14:textId="70BFFC7A" w:rsidR="00F13EAC" w:rsidRPr="00357C26" w:rsidRDefault="00F13EAC" w:rsidP="00A138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ы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, обеспечивающи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 xml:space="preserve"> предоставление возможности извлечения данных из вн</w:t>
            </w:r>
            <w:r w:rsidR="00B97259">
              <w:rPr>
                <w:rFonts w:ascii="Times New Roman" w:hAnsi="Times New Roman"/>
                <w:sz w:val="24"/>
                <w:szCs w:val="24"/>
              </w:rPr>
              <w:t>ешних источников, преобразовани</w:t>
            </w:r>
            <w:r w:rsidR="00A13804">
              <w:rPr>
                <w:rFonts w:ascii="Times New Roman" w:hAnsi="Times New Roman"/>
                <w:sz w:val="24"/>
                <w:szCs w:val="24"/>
              </w:rPr>
              <w:t>я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A460E">
              <w:rPr>
                <w:rFonts w:ascii="Times New Roman" w:hAnsi="Times New Roman"/>
                <w:sz w:val="24"/>
                <w:szCs w:val="24"/>
              </w:rPr>
              <w:t>очистк</w:t>
            </w:r>
            <w:r w:rsidR="00A13804">
              <w:rPr>
                <w:rFonts w:ascii="Times New Roman" w:hAnsi="Times New Roman"/>
                <w:sz w:val="24"/>
                <w:szCs w:val="24"/>
              </w:rPr>
              <w:t>и</w:t>
            </w:r>
            <w:r w:rsidRPr="006A460E">
              <w:rPr>
                <w:rFonts w:ascii="Times New Roman" w:hAnsi="Times New Roman"/>
                <w:sz w:val="24"/>
                <w:szCs w:val="24"/>
              </w:rPr>
              <w:t xml:space="preserve"> данных согласно бизнес-потребностям, загрузк</w:t>
            </w:r>
            <w:r w:rsidR="00A13804">
              <w:rPr>
                <w:rFonts w:ascii="Times New Roman" w:hAnsi="Times New Roman"/>
                <w:sz w:val="24"/>
                <w:szCs w:val="24"/>
              </w:rPr>
              <w:t>и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 xml:space="preserve"> обработанной </w:t>
            </w: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в корпоративное хранилище данных</w:t>
            </w:r>
          </w:p>
        </w:tc>
        <w:tc>
          <w:tcPr>
            <w:tcW w:w="2186" w:type="dxa"/>
          </w:tcPr>
          <w:p w14:paraId="61AEA2AA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2126" w:type="dxa"/>
          </w:tcPr>
          <w:p w14:paraId="03A3352B" w14:textId="13FDCA81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6C145B56" w14:textId="77777777" w:rsidTr="00513185">
        <w:tc>
          <w:tcPr>
            <w:tcW w:w="2239" w:type="dxa"/>
          </w:tcPr>
          <w:p w14:paraId="2D8C15F6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2334C11" w14:textId="20CDF1E0" w:rsidR="00F13EAC" w:rsidRPr="00357C26" w:rsidRDefault="00DA154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аналитической обработки в реальном времени</w:t>
            </w:r>
          </w:p>
        </w:tc>
        <w:tc>
          <w:tcPr>
            <w:tcW w:w="5457" w:type="dxa"/>
          </w:tcPr>
          <w:p w14:paraId="34FA0FE1" w14:textId="5EE7EF60" w:rsidR="00F13EAC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комплексы, специализирующиеся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на технологии обработки данных, заключающейся в подготовке суммарной (агрегированной) информации на основе больших массивов данных, структурированных по многомерному принципу</w:t>
            </w:r>
          </w:p>
        </w:tc>
        <w:tc>
          <w:tcPr>
            <w:tcW w:w="2186" w:type="dxa"/>
          </w:tcPr>
          <w:p w14:paraId="783FED32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2126" w:type="dxa"/>
          </w:tcPr>
          <w:p w14:paraId="477B9BC9" w14:textId="0A4E7CC6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67D1A3A0" w14:textId="77777777" w:rsidTr="00513185">
        <w:tc>
          <w:tcPr>
            <w:tcW w:w="2239" w:type="dxa"/>
          </w:tcPr>
          <w:p w14:paraId="6400F2F8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375F055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 интеллектуального анализа данных (Data Mining)</w:t>
            </w:r>
          </w:p>
        </w:tc>
        <w:tc>
          <w:tcPr>
            <w:tcW w:w="5457" w:type="dxa"/>
          </w:tcPr>
          <w:p w14:paraId="2E91B75C" w14:textId="15E76357" w:rsidR="00F13EAC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отвечающи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за обнаружение в данных ранее неизвестных, нетривиальных, практически полезных и доступных интерпретаций знаний, необходимых для принятия решений</w:t>
            </w:r>
          </w:p>
        </w:tc>
        <w:tc>
          <w:tcPr>
            <w:tcW w:w="2186" w:type="dxa"/>
          </w:tcPr>
          <w:p w14:paraId="27340D07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02.07</w:t>
            </w:r>
          </w:p>
        </w:tc>
        <w:tc>
          <w:tcPr>
            <w:tcW w:w="2126" w:type="dxa"/>
          </w:tcPr>
          <w:p w14:paraId="12E49FC2" w14:textId="00157D78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517B2F43" w14:textId="77777777" w:rsidTr="00513185">
        <w:tc>
          <w:tcPr>
            <w:tcW w:w="2239" w:type="dxa"/>
          </w:tcPr>
          <w:p w14:paraId="707F1C45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76C7987" w14:textId="1986AFCA" w:rsidR="00F13EAC" w:rsidRPr="00357C26" w:rsidRDefault="00DA154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обработки, анализа и распознавания изображений</w:t>
            </w:r>
          </w:p>
        </w:tc>
        <w:tc>
          <w:tcPr>
            <w:tcW w:w="5457" w:type="dxa"/>
          </w:tcPr>
          <w:p w14:paraId="777F109F" w14:textId="6FE2F3E2" w:rsidR="00F13EAC" w:rsidRPr="00357C26" w:rsidRDefault="00F13EAC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предназначенны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 xml:space="preserve"> для обработки и распознавания видеопотоков и изображений, полученных различными способами, включая системы видеонаблюдения, камеры видеонаблюдения, фотографирование, 2D и 3D-сканирование и другие способы, с целью обнаружения изображения лица или лиц, структурированного хранения полученных изображений, биометрической идентификации личности по обнаруженным изображениям лиц, а также формирования уведомлений, содержащих </w:t>
            </w: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идентификации, для применения в системах безопасности на объектах транспортной, спортивной, городской, промышленной и иной инфраструктуры, а также с целью преобразования обработанных данных в форму, пригодную для использования в системах автоматизированного проектирования и виртуальной реальности в различных предметных областях</w:t>
            </w:r>
          </w:p>
        </w:tc>
        <w:tc>
          <w:tcPr>
            <w:tcW w:w="2186" w:type="dxa"/>
          </w:tcPr>
          <w:p w14:paraId="60ADA922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02.08</w:t>
            </w:r>
          </w:p>
        </w:tc>
        <w:tc>
          <w:tcPr>
            <w:tcW w:w="2126" w:type="dxa"/>
          </w:tcPr>
          <w:p w14:paraId="013E637C" w14:textId="537B0749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31ED4279" w14:textId="77777777" w:rsidTr="00513185">
        <w:tc>
          <w:tcPr>
            <w:tcW w:w="2239" w:type="dxa"/>
          </w:tcPr>
          <w:p w14:paraId="7DD1056A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6C9A446" w14:textId="7A01D8B1" w:rsidR="00F13EAC" w:rsidRPr="00357C26" w:rsidRDefault="00DA154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обработки Больших Данных (</w:t>
            </w:r>
            <w:proofErr w:type="spellStart"/>
            <w:r w:rsidR="00F13EAC" w:rsidRPr="00357C26">
              <w:rPr>
                <w:rFonts w:ascii="Times New Roman" w:hAnsi="Times New Roman"/>
                <w:sz w:val="24"/>
                <w:szCs w:val="24"/>
              </w:rPr>
              <w:t>BigData</w:t>
            </w:r>
            <w:proofErr w:type="spellEnd"/>
            <w:r w:rsidR="00F13EAC" w:rsidRPr="00357C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57" w:type="dxa"/>
          </w:tcPr>
          <w:p w14:paraId="10AFF982" w14:textId="12B27254" w:rsidR="00F13EAC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, извлекающи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воспринимаемые человеком сведения в результате обработки огромных объемов данных, поступающих с высокой скоростью, при условии их значительного многообразия</w:t>
            </w:r>
          </w:p>
        </w:tc>
        <w:tc>
          <w:tcPr>
            <w:tcW w:w="2186" w:type="dxa"/>
          </w:tcPr>
          <w:p w14:paraId="4A03AF2B" w14:textId="1894C82F" w:rsidR="00F13EAC" w:rsidRPr="00357C26" w:rsidRDefault="00865D0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2126" w:type="dxa"/>
          </w:tcPr>
          <w:p w14:paraId="0A63CE47" w14:textId="31D3592F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518DEFB2" w14:textId="77777777" w:rsidTr="00513185">
        <w:tc>
          <w:tcPr>
            <w:tcW w:w="2239" w:type="dxa"/>
          </w:tcPr>
          <w:p w14:paraId="761BFD23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2ACB181C" w14:textId="78EA3DCB" w:rsidR="00F13EAC" w:rsidRPr="00357C26" w:rsidRDefault="00DA154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обработки и анализа геологических и геофизических данных</w:t>
            </w:r>
          </w:p>
        </w:tc>
        <w:tc>
          <w:tcPr>
            <w:tcW w:w="5457" w:type="dxa"/>
          </w:tcPr>
          <w:p w14:paraId="4C68AF55" w14:textId="5E5D23F6" w:rsidR="00F13EAC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обеспечивающи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контроль качества, обработки, анализа и интерпретации геолого-геофизических данных, средства, которые должны предоставлять возможность геофизического, геологического и гидродинамического моделирования, планирования геофизической съемки</w:t>
            </w:r>
          </w:p>
        </w:tc>
        <w:tc>
          <w:tcPr>
            <w:tcW w:w="2186" w:type="dxa"/>
          </w:tcPr>
          <w:p w14:paraId="671B1C74" w14:textId="6BFF8C5D" w:rsidR="00F13EAC" w:rsidRPr="00357C26" w:rsidRDefault="00865D0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2126" w:type="dxa"/>
          </w:tcPr>
          <w:p w14:paraId="161F8069" w14:textId="14112323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1056C8D3" w14:textId="77777777" w:rsidTr="00513185">
        <w:tc>
          <w:tcPr>
            <w:tcW w:w="2239" w:type="dxa"/>
          </w:tcPr>
          <w:p w14:paraId="4D31584E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9157D9A" w14:textId="65EF66E2" w:rsidR="00F13EAC" w:rsidRPr="00357C26" w:rsidRDefault="00DA154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математического и имитационного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моделирования</w:t>
            </w:r>
          </w:p>
        </w:tc>
        <w:tc>
          <w:tcPr>
            <w:tcW w:w="5457" w:type="dxa"/>
          </w:tcPr>
          <w:p w14:paraId="488071E8" w14:textId="354B6362" w:rsidR="00F13EAC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Программно-аппаратные комплексы,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предоставляющи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возможность имитации (моделирования) процесса функционирования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изделий и систем</w:t>
            </w:r>
          </w:p>
        </w:tc>
        <w:tc>
          <w:tcPr>
            <w:tcW w:w="2186" w:type="dxa"/>
          </w:tcPr>
          <w:p w14:paraId="029EBFF4" w14:textId="727F638E" w:rsidR="00F13EAC" w:rsidRPr="00357C26" w:rsidRDefault="00865D0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02.11</w:t>
            </w:r>
          </w:p>
        </w:tc>
        <w:tc>
          <w:tcPr>
            <w:tcW w:w="2126" w:type="dxa"/>
          </w:tcPr>
          <w:p w14:paraId="1F36B1FC" w14:textId="707DBEFE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7A8152FE" w14:textId="77777777" w:rsidTr="00513185">
        <w:tc>
          <w:tcPr>
            <w:tcW w:w="2239" w:type="dxa"/>
          </w:tcPr>
          <w:p w14:paraId="6C62FA93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2C33D4E3" w14:textId="0B338C60" w:rsidR="00F13EAC" w:rsidRPr="00357C26" w:rsidRDefault="00DA154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облачных и распределенных вычислений</w:t>
            </w:r>
          </w:p>
        </w:tc>
        <w:tc>
          <w:tcPr>
            <w:tcW w:w="5457" w:type="dxa"/>
          </w:tcPr>
          <w:p w14:paraId="5B7AC920" w14:textId="6F788F37" w:rsidR="00F13EAC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обеспечивающи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сетевой (внешний) доступ к общему пулу распределенных конфигурируемых вычислительных ресурсов</w:t>
            </w:r>
          </w:p>
        </w:tc>
        <w:tc>
          <w:tcPr>
            <w:tcW w:w="2186" w:type="dxa"/>
          </w:tcPr>
          <w:p w14:paraId="1082C777" w14:textId="264705D3" w:rsidR="00F13EAC" w:rsidRPr="00357C26" w:rsidRDefault="00865D0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2126" w:type="dxa"/>
          </w:tcPr>
          <w:p w14:paraId="042AD6DB" w14:textId="231508D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177B9C65" w14:textId="77777777" w:rsidTr="00513185">
        <w:tc>
          <w:tcPr>
            <w:tcW w:w="2239" w:type="dxa"/>
          </w:tcPr>
          <w:p w14:paraId="4E59C665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51CEEB9" w14:textId="0EA4EDA4" w:rsidR="00F13EAC" w:rsidRPr="00357C26" w:rsidRDefault="00F13EAC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Геоинформационны</w:t>
            </w:r>
            <w:r w:rsidR="00DA1548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навигационны</w:t>
            </w:r>
            <w:r w:rsidR="00DA1548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GIS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</w:t>
            </w:r>
          </w:p>
        </w:tc>
        <w:tc>
          <w:tcPr>
            <w:tcW w:w="5457" w:type="dxa"/>
          </w:tcPr>
          <w:p w14:paraId="21FF2DD7" w14:textId="07D3A96B" w:rsidR="00F13EAC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которы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собира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ют, храня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т, анализиру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ю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т и графически визуализиру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ю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т пространственные (географические) данные и связанн</w:t>
            </w:r>
            <w:r w:rsidR="00C9693A">
              <w:rPr>
                <w:rFonts w:ascii="Times New Roman" w:hAnsi="Times New Roman"/>
                <w:sz w:val="24"/>
                <w:szCs w:val="24"/>
              </w:rPr>
              <w:t>ые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с ними информацию о необходимых объектах, в том числе средства позиционирования в режиме реального времени</w:t>
            </w:r>
          </w:p>
        </w:tc>
        <w:tc>
          <w:tcPr>
            <w:tcW w:w="2186" w:type="dxa"/>
          </w:tcPr>
          <w:p w14:paraId="558E4388" w14:textId="3C016F2B" w:rsidR="00F13EAC" w:rsidRPr="00357C26" w:rsidRDefault="00865D0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02.13</w:t>
            </w:r>
          </w:p>
        </w:tc>
        <w:tc>
          <w:tcPr>
            <w:tcW w:w="2126" w:type="dxa"/>
          </w:tcPr>
          <w:p w14:paraId="4DC19B9C" w14:textId="7900EF9A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57665D2A" w14:textId="77777777" w:rsidTr="00513185">
        <w:tc>
          <w:tcPr>
            <w:tcW w:w="2239" w:type="dxa"/>
            <w:shd w:val="clear" w:color="auto" w:fill="auto"/>
          </w:tcPr>
          <w:p w14:paraId="7C2B97AB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14:paraId="2F66782E" w14:textId="7BD9CEA3" w:rsidR="00F13EAC" w:rsidRPr="00357C26" w:rsidRDefault="00DA154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распределенного дискового массива</w:t>
            </w:r>
          </w:p>
        </w:tc>
        <w:tc>
          <w:tcPr>
            <w:tcW w:w="5457" w:type="dxa"/>
            <w:shd w:val="clear" w:color="auto" w:fill="auto"/>
          </w:tcPr>
          <w:p w14:paraId="091D3656" w14:textId="164B7BB9" w:rsidR="00F13EAC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реализующи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распределенное хранение файлов и данных с протоколами доступа </w:t>
            </w:r>
            <w:r w:rsidR="00F13EAC" w:rsidRPr="00357C26">
              <w:rPr>
                <w:rFonts w:ascii="Times New Roman" w:hAnsi="Times New Roman"/>
                <w:sz w:val="24"/>
                <w:szCs w:val="24"/>
                <w:lang w:val="en-US"/>
              </w:rPr>
              <w:t>CIFS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, NFS, SCSI, </w:t>
            </w:r>
            <w:r w:rsidR="00F13EAC" w:rsidRPr="00357C26">
              <w:rPr>
                <w:rFonts w:ascii="Times New Roman" w:hAnsi="Times New Roman"/>
                <w:sz w:val="24"/>
                <w:szCs w:val="24"/>
                <w:lang w:val="en-US"/>
              </w:rPr>
              <w:t>FC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и им подобным, за счет объединения накопителей, находящихся на физически независимых вычислительных устройствах</w:t>
            </w:r>
          </w:p>
        </w:tc>
        <w:tc>
          <w:tcPr>
            <w:tcW w:w="2186" w:type="dxa"/>
            <w:shd w:val="clear" w:color="auto" w:fill="auto"/>
          </w:tcPr>
          <w:p w14:paraId="40BA2881" w14:textId="25868CAB" w:rsidR="00F13EAC" w:rsidRPr="00357C26" w:rsidRDefault="00865D0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02.14</w:t>
            </w:r>
          </w:p>
        </w:tc>
        <w:tc>
          <w:tcPr>
            <w:tcW w:w="2126" w:type="dxa"/>
            <w:shd w:val="clear" w:color="auto" w:fill="auto"/>
          </w:tcPr>
          <w:p w14:paraId="40B0BD99" w14:textId="33F4DC6F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AC" w:rsidRPr="00357C26" w14:paraId="58789AE9" w14:textId="77777777" w:rsidTr="00513185">
        <w:tc>
          <w:tcPr>
            <w:tcW w:w="2239" w:type="dxa"/>
            <w:shd w:val="clear" w:color="auto" w:fill="auto"/>
          </w:tcPr>
          <w:p w14:paraId="0D10F225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14:paraId="5E263FC5" w14:textId="32CB9245" w:rsidR="00F13EAC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объектного хранилища</w:t>
            </w:r>
          </w:p>
        </w:tc>
        <w:tc>
          <w:tcPr>
            <w:tcW w:w="5457" w:type="dxa"/>
            <w:shd w:val="clear" w:color="auto" w:fill="auto"/>
          </w:tcPr>
          <w:p w14:paraId="7C694998" w14:textId="2443F8DD" w:rsidR="00F13EAC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реализующи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технологию хранения ключ-значение, обеспечивающую возможность хранения неограниченного количества произвольных объектов, которыми могут являться файлы любого типа и вида, без снижения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производительности доступа</w:t>
            </w:r>
          </w:p>
        </w:tc>
        <w:tc>
          <w:tcPr>
            <w:tcW w:w="2186" w:type="dxa"/>
            <w:shd w:val="clear" w:color="auto" w:fill="auto"/>
          </w:tcPr>
          <w:p w14:paraId="6E395509" w14:textId="278C53AD" w:rsidR="00F13EAC" w:rsidRPr="00357C26" w:rsidRDefault="00865D0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02.15</w:t>
            </w:r>
          </w:p>
        </w:tc>
        <w:tc>
          <w:tcPr>
            <w:tcW w:w="2126" w:type="dxa"/>
            <w:shd w:val="clear" w:color="auto" w:fill="auto"/>
          </w:tcPr>
          <w:p w14:paraId="28802E2F" w14:textId="53B960F8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AC" w:rsidRPr="00357C26" w14:paraId="410D28F8" w14:textId="77777777" w:rsidTr="00513185">
        <w:tc>
          <w:tcPr>
            <w:tcW w:w="2239" w:type="dxa"/>
          </w:tcPr>
          <w:p w14:paraId="25DBD4AE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Программно-аппаратный комплекс мониторинга и управления</w:t>
            </w:r>
          </w:p>
        </w:tc>
        <w:tc>
          <w:tcPr>
            <w:tcW w:w="3302" w:type="dxa"/>
          </w:tcPr>
          <w:p w14:paraId="7D7AF099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57" w:type="dxa"/>
          </w:tcPr>
          <w:p w14:paraId="706D122B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235EEDBD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14:paraId="0BD337B7" w14:textId="09C9F159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5178D6CC" w14:textId="77777777" w:rsidTr="00513185">
        <w:tc>
          <w:tcPr>
            <w:tcW w:w="2239" w:type="dxa"/>
          </w:tcPr>
          <w:p w14:paraId="30E9827E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093FF1CB" w14:textId="7CB2BDB6" w:rsidR="00F13EAC" w:rsidRPr="00357C26" w:rsidRDefault="00DA154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 информационными ресурсами и управления основными данными</w:t>
            </w:r>
          </w:p>
        </w:tc>
        <w:tc>
          <w:tcPr>
            <w:tcW w:w="5457" w:type="dxa"/>
          </w:tcPr>
          <w:p w14:paraId="752BC04D" w14:textId="17B38A4C" w:rsidR="00F13EAC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предоставляющи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возможность управления основными данными организации, поддержки жизненного цикла структурированной, слабоструктурированной и неструктурированной информации (контента) различных типов и форматов</w:t>
            </w:r>
          </w:p>
        </w:tc>
        <w:tc>
          <w:tcPr>
            <w:tcW w:w="2186" w:type="dxa"/>
          </w:tcPr>
          <w:p w14:paraId="2A7D35B9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2126" w:type="dxa"/>
          </w:tcPr>
          <w:p w14:paraId="2082B57A" w14:textId="233CA259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351FADC4" w14:textId="77777777" w:rsidTr="00513185">
        <w:tc>
          <w:tcPr>
            <w:tcW w:w="2239" w:type="dxa"/>
          </w:tcPr>
          <w:p w14:paraId="23D522E8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42A8ED1B" w14:textId="398A7129" w:rsidR="00F13EAC" w:rsidRPr="00357C26" w:rsidRDefault="00DA154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мониторинга и управления</w:t>
            </w:r>
          </w:p>
        </w:tc>
        <w:tc>
          <w:tcPr>
            <w:tcW w:w="5457" w:type="dxa"/>
          </w:tcPr>
          <w:p w14:paraId="659D01F1" w14:textId="7F2252EE" w:rsidR="00F13EAC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предоставляющи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возможность измерения, сбора, хранения и анализа рабочих характеристик объектов управления для оценки их состояния, выявления неполадок, оповещения, управления настройками и состоянием</w:t>
            </w:r>
          </w:p>
        </w:tc>
        <w:tc>
          <w:tcPr>
            <w:tcW w:w="2186" w:type="dxa"/>
          </w:tcPr>
          <w:p w14:paraId="53607249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126" w:type="dxa"/>
          </w:tcPr>
          <w:p w14:paraId="360D3E66" w14:textId="682D00F4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106260BA" w14:textId="77777777" w:rsidTr="00513185">
        <w:tc>
          <w:tcPr>
            <w:tcW w:w="2239" w:type="dxa"/>
          </w:tcPr>
          <w:p w14:paraId="1B5A0276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71D1C91" w14:textId="234D7C1A" w:rsidR="00F13EAC" w:rsidRPr="00357C26" w:rsidRDefault="00DA154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интеллектуального управления </w:t>
            </w:r>
          </w:p>
        </w:tc>
        <w:tc>
          <w:tcPr>
            <w:tcW w:w="5457" w:type="dxa"/>
          </w:tcPr>
          <w:p w14:paraId="62DDCD40" w14:textId="5E940A33" w:rsidR="00F13EAC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, предоставляющи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для автоматизации процесса проведения экспертизы с применением искусственного интеллекта</w:t>
            </w:r>
          </w:p>
        </w:tc>
        <w:tc>
          <w:tcPr>
            <w:tcW w:w="2186" w:type="dxa"/>
          </w:tcPr>
          <w:p w14:paraId="721803A3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2126" w:type="dxa"/>
          </w:tcPr>
          <w:p w14:paraId="1E5079EE" w14:textId="218A7B91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766D1DF9" w14:textId="77777777" w:rsidTr="00513185">
        <w:tc>
          <w:tcPr>
            <w:tcW w:w="2239" w:type="dxa"/>
          </w:tcPr>
          <w:p w14:paraId="29257B11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DEEF732" w14:textId="1C4FDC83" w:rsidR="00F13EAC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комплексы, предоставляющие для решения задач, возникающих на различных этапах управления данными, в том числе преобразования, поиска и анализа информации с применением искусственного интеллект</w:t>
            </w:r>
            <w:r w:rsidR="00A85AB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457" w:type="dxa"/>
          </w:tcPr>
          <w:p w14:paraId="738DFF98" w14:textId="26D5B02B" w:rsidR="00F13EAC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предоставляющи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для решения задач, возникающих на различных этапах управления данными, в том числе преобразования, поиска и анализа информации</w:t>
            </w:r>
          </w:p>
        </w:tc>
        <w:tc>
          <w:tcPr>
            <w:tcW w:w="2186" w:type="dxa"/>
          </w:tcPr>
          <w:p w14:paraId="29936088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126" w:type="dxa"/>
          </w:tcPr>
          <w:p w14:paraId="15EB140E" w14:textId="58B324DE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4AE1D953" w14:textId="77777777" w:rsidTr="00513185">
        <w:tc>
          <w:tcPr>
            <w:tcW w:w="2239" w:type="dxa"/>
          </w:tcPr>
          <w:p w14:paraId="5323BED6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14:paraId="1D5CE871" w14:textId="2977483E" w:rsidR="00F13EAC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вычислительные 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комплексы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управления базами данных реляционного типа</w:t>
            </w:r>
          </w:p>
        </w:tc>
        <w:tc>
          <w:tcPr>
            <w:tcW w:w="5457" w:type="dxa"/>
            <w:shd w:val="clear" w:color="auto" w:fill="auto"/>
          </w:tcPr>
          <w:p w14:paraId="104E0295" w14:textId="777FAFE6" w:rsidR="00F13EAC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предоставляющи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сервисы управления реляционными базами данных с использованием аппаратных и/или </w:t>
            </w:r>
            <w:proofErr w:type="spellStart"/>
            <w:r w:rsidR="00F13EAC" w:rsidRPr="00357C26">
              <w:rPr>
                <w:rFonts w:ascii="Times New Roman" w:hAnsi="Times New Roman"/>
                <w:sz w:val="24"/>
                <w:szCs w:val="24"/>
              </w:rPr>
              <w:t>виртуализованных</w:t>
            </w:r>
            <w:proofErr w:type="spellEnd"/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(виртуальные машины, контейнеры) вычислительных ресурсов</w:t>
            </w:r>
          </w:p>
        </w:tc>
        <w:tc>
          <w:tcPr>
            <w:tcW w:w="2186" w:type="dxa"/>
          </w:tcPr>
          <w:p w14:paraId="1BC5C534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126" w:type="dxa"/>
          </w:tcPr>
          <w:p w14:paraId="0D2B22C7" w14:textId="6B9A4584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66126533" w14:textId="77777777" w:rsidTr="00513185">
        <w:tc>
          <w:tcPr>
            <w:tcW w:w="2239" w:type="dxa"/>
          </w:tcPr>
          <w:p w14:paraId="555B255C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14:paraId="24B51CF4" w14:textId="3C502ACB" w:rsidR="00F13EAC" w:rsidRPr="00357C26" w:rsidRDefault="00F13EAC" w:rsidP="0042735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Программно-аппаратны</w:t>
            </w:r>
            <w:r w:rsidR="00427359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вычислительные комплексы 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 базами данных «ключ-значение»</w:t>
            </w:r>
          </w:p>
        </w:tc>
        <w:tc>
          <w:tcPr>
            <w:tcW w:w="5457" w:type="dxa"/>
            <w:shd w:val="clear" w:color="auto" w:fill="auto"/>
          </w:tcPr>
          <w:p w14:paraId="53249102" w14:textId="7BEB72F2" w:rsidR="00F13EAC" w:rsidRPr="00357C26" w:rsidRDefault="00F13EAC" w:rsidP="0042735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</w:t>
            </w:r>
            <w:r w:rsidR="00427359"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="00427359" w:rsidRPr="00357C26">
              <w:rPr>
                <w:rFonts w:ascii="Times New Roman" w:hAnsi="Times New Roman"/>
                <w:sz w:val="24"/>
                <w:szCs w:val="24"/>
              </w:rPr>
              <w:t>ы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, предоставляющи</w:t>
            </w:r>
            <w:r w:rsidR="00427359"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 xml:space="preserve"> сервисы управления базами данных «ключ-значение» с использованием аппаратных и/или </w:t>
            </w:r>
            <w:proofErr w:type="spellStart"/>
            <w:r w:rsidRPr="00357C26">
              <w:rPr>
                <w:rFonts w:ascii="Times New Roman" w:hAnsi="Times New Roman"/>
                <w:sz w:val="24"/>
                <w:szCs w:val="24"/>
              </w:rPr>
              <w:t>виртуализованных</w:t>
            </w:r>
            <w:proofErr w:type="spellEnd"/>
            <w:r w:rsidRPr="00357C26">
              <w:rPr>
                <w:rFonts w:ascii="Times New Roman" w:hAnsi="Times New Roman"/>
                <w:sz w:val="24"/>
                <w:szCs w:val="24"/>
              </w:rPr>
              <w:t xml:space="preserve"> (виртуальные машины, контейнеры) вычислительных ресурсов</w:t>
            </w:r>
          </w:p>
        </w:tc>
        <w:tc>
          <w:tcPr>
            <w:tcW w:w="2186" w:type="dxa"/>
          </w:tcPr>
          <w:p w14:paraId="3CDBE7CC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2126" w:type="dxa"/>
          </w:tcPr>
          <w:p w14:paraId="5B58506E" w14:textId="1869D63C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7D30882D" w14:textId="77777777" w:rsidTr="00513185">
        <w:tc>
          <w:tcPr>
            <w:tcW w:w="2239" w:type="dxa"/>
          </w:tcPr>
          <w:p w14:paraId="6AC13C2D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14:paraId="122E84B5" w14:textId="5FEC73E1" w:rsidR="00F13EAC" w:rsidRPr="00357C26" w:rsidRDefault="00F13EAC" w:rsidP="0042735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Программно-аппаратны</w:t>
            </w:r>
            <w:r w:rsidR="00427359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вычислительны</w:t>
            </w:r>
            <w:r w:rsidR="00427359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  <w:r w:rsidR="00427359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базами данных колоночного хранения</w:t>
            </w:r>
          </w:p>
        </w:tc>
        <w:tc>
          <w:tcPr>
            <w:tcW w:w="5457" w:type="dxa"/>
            <w:shd w:val="clear" w:color="auto" w:fill="auto"/>
          </w:tcPr>
          <w:p w14:paraId="1DA5DEFC" w14:textId="378C5743" w:rsidR="00F13EAC" w:rsidRPr="00357C26" w:rsidRDefault="00F13EAC" w:rsidP="0042735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Программно-аппаратны</w:t>
            </w:r>
            <w:r w:rsidR="00427359"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="00427359" w:rsidRPr="00357C26">
              <w:rPr>
                <w:rFonts w:ascii="Times New Roman" w:hAnsi="Times New Roman"/>
                <w:sz w:val="24"/>
                <w:szCs w:val="24"/>
              </w:rPr>
              <w:t>ы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, предоставляющи</w:t>
            </w:r>
            <w:r w:rsidR="00427359"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 xml:space="preserve"> сервисы управления базами </w:t>
            </w: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данных класса «семейство столбцов» с использованием аппаратных и/или </w:t>
            </w:r>
            <w:proofErr w:type="spellStart"/>
            <w:r w:rsidRPr="00357C26">
              <w:rPr>
                <w:rFonts w:ascii="Times New Roman" w:hAnsi="Times New Roman"/>
                <w:sz w:val="24"/>
                <w:szCs w:val="24"/>
              </w:rPr>
              <w:t>виртуализованных</w:t>
            </w:r>
            <w:proofErr w:type="spellEnd"/>
            <w:r w:rsidRPr="00357C26">
              <w:rPr>
                <w:rFonts w:ascii="Times New Roman" w:hAnsi="Times New Roman"/>
                <w:sz w:val="24"/>
                <w:szCs w:val="24"/>
              </w:rPr>
              <w:t xml:space="preserve"> (виртуальные машины, контейнеры) вычислительных ресурсов</w:t>
            </w:r>
          </w:p>
        </w:tc>
        <w:tc>
          <w:tcPr>
            <w:tcW w:w="2186" w:type="dxa"/>
          </w:tcPr>
          <w:p w14:paraId="7F682B1B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03.07</w:t>
            </w:r>
          </w:p>
        </w:tc>
        <w:tc>
          <w:tcPr>
            <w:tcW w:w="2126" w:type="dxa"/>
          </w:tcPr>
          <w:p w14:paraId="5A4AA889" w14:textId="2F4C8A40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7C48DA04" w14:textId="77777777" w:rsidTr="00513185">
        <w:tc>
          <w:tcPr>
            <w:tcW w:w="2239" w:type="dxa"/>
          </w:tcPr>
          <w:p w14:paraId="49E52294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14:paraId="766C67E5" w14:textId="41D1590A" w:rsidR="00F13EAC" w:rsidRPr="00357C26" w:rsidRDefault="00F13EAC" w:rsidP="0042735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Программно-аппаратны</w:t>
            </w:r>
            <w:r w:rsidR="00427359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вычислительны</w:t>
            </w:r>
            <w:r w:rsidR="00427359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  <w:r w:rsidR="00427359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графовыми</w:t>
            </w:r>
            <w:proofErr w:type="spellEnd"/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базами данных </w:t>
            </w:r>
          </w:p>
        </w:tc>
        <w:tc>
          <w:tcPr>
            <w:tcW w:w="5457" w:type="dxa"/>
            <w:shd w:val="clear" w:color="auto" w:fill="auto"/>
          </w:tcPr>
          <w:p w14:paraId="37DABE1E" w14:textId="06F8F8E8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комплексы, предоставляющие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сервисы управления </w:t>
            </w:r>
            <w:proofErr w:type="spellStart"/>
            <w:r w:rsidR="00F13EAC" w:rsidRPr="00357C26">
              <w:rPr>
                <w:rFonts w:ascii="Times New Roman" w:hAnsi="Times New Roman"/>
                <w:sz w:val="24"/>
                <w:szCs w:val="24"/>
              </w:rPr>
              <w:t>графовыми</w:t>
            </w:r>
            <w:proofErr w:type="spellEnd"/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базами данных с использованием аппаратных и / или </w:t>
            </w:r>
            <w:proofErr w:type="spellStart"/>
            <w:r w:rsidR="00F13EAC" w:rsidRPr="00357C26">
              <w:rPr>
                <w:rFonts w:ascii="Times New Roman" w:hAnsi="Times New Roman"/>
                <w:sz w:val="24"/>
                <w:szCs w:val="24"/>
              </w:rPr>
              <w:t>виртуализованных</w:t>
            </w:r>
            <w:proofErr w:type="spellEnd"/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(виртуальные машины, контейнеры) вычислительных ресурсов</w:t>
            </w:r>
          </w:p>
        </w:tc>
        <w:tc>
          <w:tcPr>
            <w:tcW w:w="2186" w:type="dxa"/>
          </w:tcPr>
          <w:p w14:paraId="5DBC5D8A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03.08</w:t>
            </w:r>
          </w:p>
        </w:tc>
        <w:tc>
          <w:tcPr>
            <w:tcW w:w="2126" w:type="dxa"/>
          </w:tcPr>
          <w:p w14:paraId="1E5D4C67" w14:textId="2660738C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7AE5484D" w14:textId="77777777" w:rsidTr="00513185">
        <w:tc>
          <w:tcPr>
            <w:tcW w:w="2239" w:type="dxa"/>
          </w:tcPr>
          <w:p w14:paraId="11E0BA0D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14:paraId="754E3C17" w14:textId="388BAF86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Программно-аппаратные вычислительные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 базами данных временных рядов</w:t>
            </w:r>
          </w:p>
        </w:tc>
        <w:tc>
          <w:tcPr>
            <w:tcW w:w="5457" w:type="dxa"/>
            <w:shd w:val="clear" w:color="auto" w:fill="auto"/>
          </w:tcPr>
          <w:p w14:paraId="55644779" w14:textId="4F22463E" w:rsidR="00F13EAC" w:rsidRPr="00357C26" w:rsidRDefault="00427359" w:rsidP="00A85AB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предоставляющие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сервисы управления базами данных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временных рядов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с использованием аппаратных и/или </w:t>
            </w:r>
            <w:proofErr w:type="spellStart"/>
            <w:r w:rsidR="00F13EAC" w:rsidRPr="00357C26">
              <w:rPr>
                <w:rFonts w:ascii="Times New Roman" w:hAnsi="Times New Roman"/>
                <w:sz w:val="24"/>
                <w:szCs w:val="24"/>
              </w:rPr>
              <w:t>виртуализованных</w:t>
            </w:r>
            <w:proofErr w:type="spellEnd"/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(виртуальные машины, контейнеры) вычислительных ресурсов</w:t>
            </w:r>
          </w:p>
        </w:tc>
        <w:tc>
          <w:tcPr>
            <w:tcW w:w="2186" w:type="dxa"/>
          </w:tcPr>
          <w:p w14:paraId="0316D663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126" w:type="dxa"/>
          </w:tcPr>
          <w:p w14:paraId="1E2B36E2" w14:textId="5D3D8179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0CC69431" w14:textId="77777777" w:rsidTr="00513185">
        <w:tc>
          <w:tcPr>
            <w:tcW w:w="2239" w:type="dxa"/>
          </w:tcPr>
          <w:p w14:paraId="4913BEC3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14:paraId="158A245F" w14:textId="05DE1205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Программно-аппаратные вычислительные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управления </w:t>
            </w:r>
            <w:proofErr w:type="spellStart"/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документоориентированными</w:t>
            </w:r>
            <w:proofErr w:type="spellEnd"/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базами данных </w:t>
            </w:r>
          </w:p>
        </w:tc>
        <w:tc>
          <w:tcPr>
            <w:tcW w:w="5457" w:type="dxa"/>
            <w:shd w:val="clear" w:color="auto" w:fill="auto"/>
          </w:tcPr>
          <w:p w14:paraId="6FA208B5" w14:textId="0571D7E4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предоставляющие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сервисы управления </w:t>
            </w:r>
            <w:proofErr w:type="spellStart"/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документоориентированными</w:t>
            </w:r>
            <w:proofErr w:type="spellEnd"/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базами данных с использованием аппаратных и/или </w:t>
            </w:r>
            <w:proofErr w:type="spellStart"/>
            <w:r w:rsidR="00F13EAC" w:rsidRPr="00357C26">
              <w:rPr>
                <w:rFonts w:ascii="Times New Roman" w:hAnsi="Times New Roman"/>
                <w:sz w:val="24"/>
                <w:szCs w:val="24"/>
              </w:rPr>
              <w:t>виртуализованных</w:t>
            </w:r>
            <w:proofErr w:type="spellEnd"/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(виртуальные машины, контейнеры) вычислительных ресурсов.</w:t>
            </w:r>
          </w:p>
        </w:tc>
        <w:tc>
          <w:tcPr>
            <w:tcW w:w="2186" w:type="dxa"/>
          </w:tcPr>
          <w:p w14:paraId="3634EA6F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126" w:type="dxa"/>
          </w:tcPr>
          <w:p w14:paraId="271286B5" w14:textId="1B9CE0F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6DA4E7F9" w14:textId="77777777" w:rsidTr="00513185">
        <w:tc>
          <w:tcPr>
            <w:tcW w:w="2239" w:type="dxa"/>
          </w:tcPr>
          <w:p w14:paraId="392FC563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14:paraId="78B43988" w14:textId="2F2F34E7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Программно-аппаратные вычислительные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управления </w:t>
            </w:r>
            <w:proofErr w:type="spellStart"/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многомодельными</w:t>
            </w:r>
            <w:proofErr w:type="spellEnd"/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базами данных </w:t>
            </w:r>
          </w:p>
        </w:tc>
        <w:tc>
          <w:tcPr>
            <w:tcW w:w="5457" w:type="dxa"/>
            <w:shd w:val="clear" w:color="auto" w:fill="auto"/>
          </w:tcPr>
          <w:p w14:paraId="35101D0E" w14:textId="47497B5C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Программно-аппаратные комплексы, предоставляющие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сервисы управления аналитическими реляционными базами данных с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аппаратных и/или </w:t>
            </w:r>
            <w:proofErr w:type="spellStart"/>
            <w:r w:rsidR="00F13EAC" w:rsidRPr="00357C26">
              <w:rPr>
                <w:rFonts w:ascii="Times New Roman" w:hAnsi="Times New Roman"/>
                <w:sz w:val="24"/>
                <w:szCs w:val="24"/>
              </w:rPr>
              <w:t>виртуализованных</w:t>
            </w:r>
            <w:proofErr w:type="spellEnd"/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(виртуальные машины, контейнеры) вычислительных ресурсов</w:t>
            </w:r>
          </w:p>
        </w:tc>
        <w:tc>
          <w:tcPr>
            <w:tcW w:w="2186" w:type="dxa"/>
          </w:tcPr>
          <w:p w14:paraId="4637654C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03.11</w:t>
            </w:r>
          </w:p>
        </w:tc>
        <w:tc>
          <w:tcPr>
            <w:tcW w:w="2126" w:type="dxa"/>
          </w:tcPr>
          <w:p w14:paraId="5635EBD3" w14:textId="6C6F2DAF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7F8F4444" w14:textId="77777777" w:rsidTr="00513185">
        <w:tc>
          <w:tcPr>
            <w:tcW w:w="2239" w:type="dxa"/>
          </w:tcPr>
          <w:p w14:paraId="6A6431FE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14:paraId="20DEC4E7" w14:textId="4708B9FC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Программно-аппаратные вычислительные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 базами данных комбинированного типа</w:t>
            </w:r>
          </w:p>
        </w:tc>
        <w:tc>
          <w:tcPr>
            <w:tcW w:w="5457" w:type="dxa"/>
            <w:shd w:val="clear" w:color="auto" w:fill="auto"/>
          </w:tcPr>
          <w:p w14:paraId="1D348D6A" w14:textId="50136CA0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предоставляющие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сервисы сопряженного управления базами данных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разных типов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с использованием аппаратных и/или </w:t>
            </w:r>
            <w:proofErr w:type="spellStart"/>
            <w:r w:rsidR="00F13EAC" w:rsidRPr="00357C26">
              <w:rPr>
                <w:rFonts w:ascii="Times New Roman" w:hAnsi="Times New Roman"/>
                <w:sz w:val="24"/>
                <w:szCs w:val="24"/>
              </w:rPr>
              <w:t>виртуализованных</w:t>
            </w:r>
            <w:proofErr w:type="spellEnd"/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(виртуальные машины, контейнеры) вычислительных ресурсов. Реализует размещение внутри ПАК разных типов баз данных (например, реляционного и </w:t>
            </w:r>
            <w:r w:rsidR="00F13EAC" w:rsidRPr="00357C26">
              <w:rPr>
                <w:rFonts w:ascii="Times New Roman" w:hAnsi="Times New Roman"/>
                <w:sz w:val="24"/>
                <w:szCs w:val="24"/>
                <w:lang w:val="en-US"/>
              </w:rPr>
              <w:t>NoSQL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), в том числе иерархического и объектного хранения</w:t>
            </w:r>
          </w:p>
        </w:tc>
        <w:tc>
          <w:tcPr>
            <w:tcW w:w="2186" w:type="dxa"/>
          </w:tcPr>
          <w:p w14:paraId="0421D788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126" w:type="dxa"/>
          </w:tcPr>
          <w:p w14:paraId="21561C7A" w14:textId="00387722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45BD" w:rsidRPr="00357C26" w14:paraId="6BA3BB7C" w14:textId="77777777" w:rsidTr="00513185">
        <w:tc>
          <w:tcPr>
            <w:tcW w:w="2239" w:type="dxa"/>
          </w:tcPr>
          <w:p w14:paraId="13980295" w14:textId="478979B9" w:rsidR="00E145BD" w:rsidRPr="00357C26" w:rsidRDefault="00E145BD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Программно-аппаратный комплекс виртуализации</w:t>
            </w:r>
          </w:p>
        </w:tc>
        <w:tc>
          <w:tcPr>
            <w:tcW w:w="3302" w:type="dxa"/>
            <w:shd w:val="clear" w:color="auto" w:fill="FFFFFF" w:themeFill="background1"/>
          </w:tcPr>
          <w:p w14:paraId="49A7C653" w14:textId="77777777" w:rsidR="00E145BD" w:rsidRPr="00357C26" w:rsidRDefault="00E145BD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</w:tcPr>
          <w:p w14:paraId="447040D5" w14:textId="77777777" w:rsidR="00E145BD" w:rsidRPr="00357C26" w:rsidRDefault="00E145BD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21740DB0" w14:textId="1D69DC26" w:rsidR="00E145BD" w:rsidRPr="00357C26" w:rsidRDefault="00FF2154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14:paraId="7C3DD866" w14:textId="113EFDD7" w:rsidR="00E145BD" w:rsidRPr="00357C26" w:rsidRDefault="00E145B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BD" w:rsidRPr="00357C26" w14:paraId="19A7178A" w14:textId="77777777" w:rsidTr="00513185">
        <w:tc>
          <w:tcPr>
            <w:tcW w:w="2239" w:type="dxa"/>
          </w:tcPr>
          <w:p w14:paraId="43405263" w14:textId="77777777" w:rsidR="00E145BD" w:rsidRPr="00357C26" w:rsidRDefault="00E145BD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FFFFFF" w:themeFill="background1"/>
          </w:tcPr>
          <w:p w14:paraId="15A57649" w14:textId="2EE28217" w:rsidR="00E145BD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Программно-аппаратные вычислительные комплексы </w:t>
            </w:r>
            <w:r w:rsidR="00E145BD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виртуализации и управления ресурсами в среде облачных вычислений</w:t>
            </w:r>
          </w:p>
        </w:tc>
        <w:tc>
          <w:tcPr>
            <w:tcW w:w="5457" w:type="dxa"/>
          </w:tcPr>
          <w:p w14:paraId="07B78B97" w14:textId="4F6A2F0B" w:rsidR="00E145BD" w:rsidRPr="00357C26" w:rsidRDefault="00427359" w:rsidP="004273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="00E145BD" w:rsidRPr="00357C26">
              <w:rPr>
                <w:rFonts w:ascii="Times New Roman" w:hAnsi="Times New Roman"/>
                <w:sz w:val="24"/>
                <w:szCs w:val="24"/>
              </w:rPr>
              <w:t>которы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 должны</w:t>
            </w:r>
            <w:r w:rsidR="00E145BD" w:rsidRPr="00357C26">
              <w:rPr>
                <w:rFonts w:ascii="Times New Roman" w:hAnsi="Times New Roman"/>
                <w:sz w:val="24"/>
                <w:szCs w:val="24"/>
              </w:rPr>
              <w:t xml:space="preserve"> предоставлять инфраструктуру серверной виртуализации для широкого круга задач. Включают сервисы управления инфраструктурой виртуализации, гипервизор, сервисы для выполнения операций </w:t>
            </w:r>
            <w:r w:rsidR="00C9693A">
              <w:rPr>
                <w:rFonts w:ascii="Times New Roman" w:hAnsi="Times New Roman"/>
                <w:sz w:val="24"/>
                <w:szCs w:val="24"/>
              </w:rPr>
              <w:t>обслуживания инфраструктуры</w:t>
            </w:r>
          </w:p>
        </w:tc>
        <w:tc>
          <w:tcPr>
            <w:tcW w:w="2186" w:type="dxa"/>
          </w:tcPr>
          <w:p w14:paraId="2772D4C2" w14:textId="24621462" w:rsidR="00E145BD" w:rsidRPr="00357C26" w:rsidRDefault="00E145B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2126" w:type="dxa"/>
          </w:tcPr>
          <w:p w14:paraId="7B58D317" w14:textId="389CD435" w:rsidR="00E145BD" w:rsidRPr="00357C26" w:rsidRDefault="00E145B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BD" w:rsidRPr="00357C26" w14:paraId="37893CAA" w14:textId="77777777" w:rsidTr="00513185">
        <w:tc>
          <w:tcPr>
            <w:tcW w:w="2239" w:type="dxa"/>
          </w:tcPr>
          <w:p w14:paraId="64F8B07C" w14:textId="77777777" w:rsidR="00E145BD" w:rsidRPr="00357C26" w:rsidRDefault="00E145BD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FFFFFF" w:themeFill="background1"/>
          </w:tcPr>
          <w:p w14:paraId="3397748B" w14:textId="0994588D" w:rsidR="00E145BD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Программно-аппаратные вычислительные комплексы </w:t>
            </w:r>
            <w:r w:rsidR="00E145BD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виртуализации рабочих мест</w:t>
            </w:r>
          </w:p>
        </w:tc>
        <w:tc>
          <w:tcPr>
            <w:tcW w:w="5457" w:type="dxa"/>
          </w:tcPr>
          <w:p w14:paraId="545EB6C3" w14:textId="3795BCB1" w:rsidR="00E145BD" w:rsidRPr="00357C26" w:rsidRDefault="00427359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комплексы, которые должны</w:t>
            </w:r>
            <w:r w:rsidR="00E145BD" w:rsidRPr="00357C26">
              <w:rPr>
                <w:rFonts w:ascii="Times New Roman" w:hAnsi="Times New Roman"/>
                <w:sz w:val="24"/>
                <w:szCs w:val="24"/>
              </w:rPr>
              <w:t xml:space="preserve"> предоставлять инфраструктуру виртуализации рабочих мест. Включает в себя платформу серверной виртуализации и се</w:t>
            </w:r>
            <w:r w:rsidR="00C9693A">
              <w:rPr>
                <w:rFonts w:ascii="Times New Roman" w:hAnsi="Times New Roman"/>
                <w:sz w:val="24"/>
                <w:szCs w:val="24"/>
              </w:rPr>
              <w:t>рвис виртуализации рабочих мест</w:t>
            </w:r>
          </w:p>
        </w:tc>
        <w:tc>
          <w:tcPr>
            <w:tcW w:w="2186" w:type="dxa"/>
          </w:tcPr>
          <w:p w14:paraId="50962E81" w14:textId="63F3AE15" w:rsidR="00E145BD" w:rsidRPr="00357C26" w:rsidRDefault="00E145B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04.</w:t>
            </w:r>
            <w:r w:rsidRPr="00357C2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C82F8A2" w14:textId="7385D8D0" w:rsidR="00E145BD" w:rsidRPr="00357C26" w:rsidRDefault="00E145B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BD" w:rsidRPr="00357C26" w14:paraId="692ED703" w14:textId="77777777" w:rsidTr="00513185">
        <w:tc>
          <w:tcPr>
            <w:tcW w:w="2239" w:type="dxa"/>
          </w:tcPr>
          <w:p w14:paraId="54680A25" w14:textId="77777777" w:rsidR="00E145BD" w:rsidRPr="00357C26" w:rsidRDefault="00E145BD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FFFFFF" w:themeFill="background1"/>
          </w:tcPr>
          <w:p w14:paraId="365A0868" w14:textId="24E6729D" w:rsidR="00E145BD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Программно-аппаратные вычислительные комплексы </w:t>
            </w:r>
            <w:r w:rsidR="00E145BD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контейнерной виртуализации и </w:t>
            </w:r>
            <w:proofErr w:type="spellStart"/>
            <w:r w:rsidR="00E145BD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пайплайна</w:t>
            </w:r>
            <w:proofErr w:type="spellEnd"/>
            <w:r w:rsidR="00E145BD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разработки</w:t>
            </w:r>
          </w:p>
        </w:tc>
        <w:tc>
          <w:tcPr>
            <w:tcW w:w="5457" w:type="dxa"/>
          </w:tcPr>
          <w:p w14:paraId="370144E4" w14:textId="53983C4B" w:rsidR="00E145BD" w:rsidRPr="00357C26" w:rsidRDefault="00427359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комплексы, которые должны</w:t>
            </w:r>
            <w:r w:rsidR="00E145BD" w:rsidRPr="00357C26">
              <w:rPr>
                <w:rFonts w:ascii="Times New Roman" w:hAnsi="Times New Roman"/>
                <w:sz w:val="24"/>
                <w:szCs w:val="24"/>
              </w:rPr>
              <w:t xml:space="preserve"> предоставлять инфраструктуру контейнеризации и интеграционные модули к инструментам непрерывной интеграция/непр</w:t>
            </w:r>
            <w:r w:rsidR="00C9693A">
              <w:rPr>
                <w:rFonts w:ascii="Times New Roman" w:hAnsi="Times New Roman"/>
                <w:sz w:val="24"/>
                <w:szCs w:val="24"/>
              </w:rPr>
              <w:t xml:space="preserve">ерывного развертывания и </w:t>
            </w:r>
            <w:proofErr w:type="spellStart"/>
            <w:r w:rsidR="00C9693A">
              <w:rPr>
                <w:rFonts w:ascii="Times New Roman" w:hAnsi="Times New Roman"/>
                <w:sz w:val="24"/>
                <w:szCs w:val="24"/>
              </w:rPr>
              <w:t>DevOps</w:t>
            </w:r>
            <w:proofErr w:type="spellEnd"/>
          </w:p>
        </w:tc>
        <w:tc>
          <w:tcPr>
            <w:tcW w:w="2186" w:type="dxa"/>
          </w:tcPr>
          <w:p w14:paraId="46BCA0C4" w14:textId="4E158D71" w:rsidR="00E145BD" w:rsidRPr="00357C26" w:rsidRDefault="00E145B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126" w:type="dxa"/>
          </w:tcPr>
          <w:p w14:paraId="4D70530C" w14:textId="70DB94A0" w:rsidR="00E145BD" w:rsidRPr="00357C26" w:rsidRDefault="00E145B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D0D" w:rsidRPr="00357C26" w14:paraId="73C02187" w14:textId="77777777" w:rsidTr="00513185">
        <w:tc>
          <w:tcPr>
            <w:tcW w:w="2239" w:type="dxa"/>
          </w:tcPr>
          <w:p w14:paraId="65815352" w14:textId="0D5ED77B" w:rsidR="00865D0D" w:rsidRPr="00357C26" w:rsidRDefault="00865D0D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Программно-аппаратный комплекс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r w:rsidRPr="00357C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Java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 приложений</w:t>
            </w:r>
          </w:p>
        </w:tc>
        <w:tc>
          <w:tcPr>
            <w:tcW w:w="3302" w:type="dxa"/>
            <w:shd w:val="clear" w:color="auto" w:fill="FFFFFF" w:themeFill="background1"/>
          </w:tcPr>
          <w:p w14:paraId="2D666FDE" w14:textId="77777777" w:rsidR="00865D0D" w:rsidRPr="00357C26" w:rsidRDefault="00865D0D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</w:tcPr>
          <w:p w14:paraId="4DDE73E2" w14:textId="77777777" w:rsidR="00865D0D" w:rsidRPr="00357C26" w:rsidRDefault="00865D0D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A1095F1" w14:textId="405ADB44" w:rsidR="00865D0D" w:rsidRPr="00357C26" w:rsidRDefault="00DA1548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14:paraId="19552D86" w14:textId="32E1C213" w:rsidR="00865D0D" w:rsidRPr="00357C26" w:rsidRDefault="00865D0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D0D" w:rsidRPr="00357C26" w14:paraId="7CFD4B23" w14:textId="77777777" w:rsidTr="00513185">
        <w:tc>
          <w:tcPr>
            <w:tcW w:w="2239" w:type="dxa"/>
          </w:tcPr>
          <w:p w14:paraId="468ECE9C" w14:textId="77777777" w:rsidR="00865D0D" w:rsidRPr="00357C26" w:rsidRDefault="00865D0D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6F992244" w14:textId="6A3F0ECF" w:rsidR="00865D0D" w:rsidRPr="00357C26" w:rsidRDefault="00427359" w:rsidP="0042735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865D0D" w:rsidRPr="00357C26">
              <w:rPr>
                <w:rFonts w:ascii="Times New Roman" w:hAnsi="Times New Roman"/>
                <w:sz w:val="24"/>
                <w:szCs w:val="24"/>
              </w:rPr>
              <w:t xml:space="preserve">для осуществления расчетов индивидуальными предпринимателями или юридическими лицами с покупателями с установленными </w:t>
            </w:r>
            <w:r w:rsidR="00865D0D" w:rsidRPr="00357C26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="00865D0D" w:rsidRPr="00357C26">
              <w:rPr>
                <w:rFonts w:ascii="Times New Roman" w:hAnsi="Times New Roman"/>
                <w:sz w:val="24"/>
                <w:szCs w:val="24"/>
              </w:rPr>
              <w:t>-приложениями</w:t>
            </w:r>
          </w:p>
        </w:tc>
        <w:tc>
          <w:tcPr>
            <w:tcW w:w="5457" w:type="dxa"/>
          </w:tcPr>
          <w:p w14:paraId="60C4849C" w14:textId="6410C5D1" w:rsidR="00865D0D" w:rsidRPr="00465AA0" w:rsidRDefault="00427359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</w:t>
            </w:r>
            <w:r w:rsidR="00865D0D" w:rsidRPr="00357C26">
              <w:rPr>
                <w:rFonts w:ascii="Times New Roman" w:hAnsi="Times New Roman"/>
                <w:sz w:val="24"/>
                <w:szCs w:val="24"/>
              </w:rPr>
              <w:t xml:space="preserve">, обеспечивающие запись и хранение фискальных данных в фискальных накопителях, формирующие фискальные документы,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правилами, установленными законодательством Российской </w:t>
            </w:r>
            <w:r w:rsidR="00865D0D" w:rsidRPr="00357C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о применении контрольно-кассовой техники, включенные в реестр контрольно-кассовой техники, использующие основные функциональные приложения, разработанные с помощью языка программирования </w:t>
            </w:r>
            <w:r w:rsidR="00865D0D" w:rsidRPr="00357C26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</w:p>
        </w:tc>
        <w:tc>
          <w:tcPr>
            <w:tcW w:w="2186" w:type="dxa"/>
          </w:tcPr>
          <w:p w14:paraId="6E2042E4" w14:textId="64FB0336" w:rsidR="00865D0D" w:rsidRPr="00357C26" w:rsidRDefault="00865D0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05.01</w:t>
            </w:r>
          </w:p>
        </w:tc>
        <w:tc>
          <w:tcPr>
            <w:tcW w:w="2126" w:type="dxa"/>
          </w:tcPr>
          <w:p w14:paraId="66B30615" w14:textId="19DF27CC" w:rsidR="00865D0D" w:rsidRPr="00357C26" w:rsidRDefault="00865D0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D0D" w:rsidRPr="00357C26" w14:paraId="0FFE95D8" w14:textId="77777777" w:rsidTr="00513185">
        <w:tc>
          <w:tcPr>
            <w:tcW w:w="2239" w:type="dxa"/>
          </w:tcPr>
          <w:p w14:paraId="6F56E7B0" w14:textId="77777777" w:rsidR="00865D0D" w:rsidRPr="00357C26" w:rsidRDefault="00865D0D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74033449" w14:textId="74B6AAAC" w:rsidR="00865D0D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865D0D" w:rsidRPr="00357C26">
              <w:rPr>
                <w:rFonts w:ascii="Times New Roman" w:hAnsi="Times New Roman"/>
                <w:bCs/>
                <w:sz w:val="24"/>
                <w:szCs w:val="24"/>
              </w:rPr>
              <w:t>для автоматизации рабочего места кассира (</w:t>
            </w:r>
            <w:r w:rsidR="00865D0D" w:rsidRPr="00357C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  <w:r w:rsidR="00865D0D"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5D0D" w:rsidRPr="00357C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="00865D0D"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5D0D" w:rsidRPr="00357C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sale</w:t>
            </w:r>
            <w:r w:rsidR="00865D0D"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5D0D" w:rsidRPr="00357C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</w:t>
            </w:r>
            <w:r w:rsidR="00865D0D" w:rsidRPr="00357C26">
              <w:rPr>
                <w:rFonts w:ascii="Times New Roman" w:hAnsi="Times New Roman"/>
                <w:bCs/>
                <w:sz w:val="24"/>
                <w:szCs w:val="24"/>
              </w:rPr>
              <w:t>, КСО, ТСО)</w:t>
            </w:r>
            <w:r w:rsidR="00865D0D" w:rsidRPr="00357C26">
              <w:rPr>
                <w:rFonts w:ascii="Times New Roman" w:hAnsi="Times New Roman"/>
                <w:sz w:val="24"/>
                <w:szCs w:val="24"/>
              </w:rPr>
              <w:t xml:space="preserve"> с установленными </w:t>
            </w:r>
            <w:r w:rsidR="00865D0D" w:rsidRPr="00357C26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="00865D0D" w:rsidRPr="00357C26">
              <w:rPr>
                <w:rFonts w:ascii="Times New Roman" w:hAnsi="Times New Roman"/>
                <w:sz w:val="24"/>
                <w:szCs w:val="24"/>
              </w:rPr>
              <w:t>-приложениями</w:t>
            </w:r>
          </w:p>
        </w:tc>
        <w:tc>
          <w:tcPr>
            <w:tcW w:w="5457" w:type="dxa"/>
          </w:tcPr>
          <w:p w14:paraId="39F9BD58" w14:textId="4EE16A89" w:rsidR="00865D0D" w:rsidRPr="00465AA0" w:rsidRDefault="00865D0D" w:rsidP="004273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="00427359" w:rsidRPr="00357C26">
              <w:rPr>
                <w:rFonts w:ascii="Times New Roman" w:hAnsi="Times New Roman"/>
                <w:sz w:val="24"/>
                <w:szCs w:val="24"/>
              </w:rPr>
              <w:t>обеспечивающие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 xml:space="preserve"> возможность автоматизации осуществления расчетов как с непосредственным взаимодействием между индивидуальными предпринимателями или юридическими лицами и покупателями, так и без него, использующие основные функциональные приложения, разработанные с помощью языка программирования </w:t>
            </w:r>
            <w:r w:rsidRPr="00357C26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</w:p>
        </w:tc>
        <w:tc>
          <w:tcPr>
            <w:tcW w:w="2186" w:type="dxa"/>
          </w:tcPr>
          <w:p w14:paraId="3CE1B74E" w14:textId="74D184DB" w:rsidR="00865D0D" w:rsidRPr="00357C26" w:rsidRDefault="00865D0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126" w:type="dxa"/>
          </w:tcPr>
          <w:p w14:paraId="3A41F91D" w14:textId="21068F3C" w:rsidR="00865D0D" w:rsidRPr="00357C26" w:rsidRDefault="00865D0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D0D" w:rsidRPr="00357C26" w14:paraId="28BAC073" w14:textId="77777777" w:rsidTr="00513185">
        <w:tc>
          <w:tcPr>
            <w:tcW w:w="2239" w:type="dxa"/>
          </w:tcPr>
          <w:p w14:paraId="10A25019" w14:textId="77777777" w:rsidR="00865D0D" w:rsidRPr="00357C26" w:rsidRDefault="00865D0D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3DE79092" w14:textId="1F3F3C02" w:rsidR="00865D0D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865D0D" w:rsidRPr="00357C26">
              <w:rPr>
                <w:rFonts w:ascii="Times New Roman" w:hAnsi="Times New Roman"/>
                <w:sz w:val="24"/>
                <w:szCs w:val="24"/>
              </w:rPr>
              <w:t xml:space="preserve">для обеспечения товарного учета с установленными </w:t>
            </w:r>
            <w:r w:rsidR="00865D0D" w:rsidRPr="00357C26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="00865D0D" w:rsidRPr="00357C26">
              <w:rPr>
                <w:rFonts w:ascii="Times New Roman" w:hAnsi="Times New Roman"/>
                <w:sz w:val="24"/>
                <w:szCs w:val="24"/>
              </w:rPr>
              <w:t>-приложениями</w:t>
            </w:r>
          </w:p>
        </w:tc>
        <w:tc>
          <w:tcPr>
            <w:tcW w:w="5457" w:type="dxa"/>
          </w:tcPr>
          <w:p w14:paraId="77A2016F" w14:textId="2C2E9648" w:rsidR="00865D0D" w:rsidRPr="00465AA0" w:rsidRDefault="00865D0D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которые обеспечивают считывание штрихкодов, их обработку и хранение информации о выполненных операциях, использующие основные функциональные приложения, разработанные с помощью языка программирования </w:t>
            </w:r>
            <w:r w:rsidRPr="00357C26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</w:p>
        </w:tc>
        <w:tc>
          <w:tcPr>
            <w:tcW w:w="2186" w:type="dxa"/>
          </w:tcPr>
          <w:p w14:paraId="1D1DFBB5" w14:textId="38FAF459" w:rsidR="00865D0D" w:rsidRPr="00357C26" w:rsidRDefault="00865D0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05.0</w:t>
            </w:r>
            <w:r w:rsidRPr="00357C2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14:paraId="224E1650" w14:textId="13B1A746" w:rsidR="00865D0D" w:rsidRPr="00357C26" w:rsidRDefault="00865D0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D0D" w:rsidRPr="00357C26" w14:paraId="5BFFF2E1" w14:textId="77777777" w:rsidTr="00513185">
        <w:tc>
          <w:tcPr>
            <w:tcW w:w="2239" w:type="dxa"/>
          </w:tcPr>
          <w:p w14:paraId="33473CF3" w14:textId="77777777" w:rsidR="00865D0D" w:rsidRPr="00357C26" w:rsidRDefault="00865D0D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4EFA10DD" w14:textId="7E42B83A" w:rsidR="00865D0D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865D0D" w:rsidRPr="00357C26">
              <w:rPr>
                <w:rFonts w:ascii="Times New Roman" w:hAnsi="Times New Roman"/>
                <w:sz w:val="24"/>
                <w:szCs w:val="24"/>
              </w:rPr>
              <w:t xml:space="preserve">для осуществления приема платежей с установленными </w:t>
            </w:r>
            <w:r w:rsidR="00865D0D" w:rsidRPr="00357C2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JAVA</w:t>
            </w:r>
            <w:r w:rsidR="00865D0D" w:rsidRPr="00357C26">
              <w:rPr>
                <w:rFonts w:ascii="Times New Roman" w:hAnsi="Times New Roman"/>
                <w:sz w:val="24"/>
                <w:szCs w:val="24"/>
              </w:rPr>
              <w:t>-приложениями</w:t>
            </w:r>
          </w:p>
        </w:tc>
        <w:tc>
          <w:tcPr>
            <w:tcW w:w="5457" w:type="dxa"/>
          </w:tcPr>
          <w:p w14:paraId="6A65DF46" w14:textId="4365354E" w:rsidR="00865D0D" w:rsidRPr="00465AA0" w:rsidRDefault="00865D0D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Программно-аппаратные комплексы, которые обеспечивают возможность приема платежей безналичными средствами платежа, использующие основные функциональные </w:t>
            </w: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приложения, разработанные с помощью языка программирования </w:t>
            </w:r>
            <w:r w:rsidRPr="00357C26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</w:p>
        </w:tc>
        <w:tc>
          <w:tcPr>
            <w:tcW w:w="2186" w:type="dxa"/>
          </w:tcPr>
          <w:p w14:paraId="61337D55" w14:textId="5A59FEE2" w:rsidR="00865D0D" w:rsidRPr="00357C26" w:rsidRDefault="00865D0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05.0</w:t>
            </w:r>
            <w:r w:rsidRPr="00357C2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</w:tcPr>
          <w:p w14:paraId="0F5C1E38" w14:textId="216ADDEE" w:rsidR="00865D0D" w:rsidRPr="00357C26" w:rsidRDefault="00865D0D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AC" w:rsidRPr="00357C26" w14:paraId="7A4E039F" w14:textId="77777777" w:rsidTr="00513185">
        <w:tc>
          <w:tcPr>
            <w:tcW w:w="2239" w:type="dxa"/>
          </w:tcPr>
          <w:p w14:paraId="363ADDA3" w14:textId="287FF876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Программно-аппаратный комплекс</w:t>
            </w:r>
            <w:r w:rsidR="00167E90"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 для искусственного интеллекта</w:t>
            </w:r>
          </w:p>
        </w:tc>
        <w:tc>
          <w:tcPr>
            <w:tcW w:w="3302" w:type="dxa"/>
            <w:shd w:val="clear" w:color="auto" w:fill="FFFFFF" w:themeFill="background1"/>
          </w:tcPr>
          <w:p w14:paraId="0B5596A7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</w:tcPr>
          <w:p w14:paraId="6D812F60" w14:textId="77777777" w:rsidR="00F13EAC" w:rsidRPr="00357C26" w:rsidRDefault="00F13EAC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003643F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D298DCA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14:paraId="6E317478" w14:textId="1BD0C1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34D2C35E" w14:textId="77777777" w:rsidTr="00513185">
        <w:tc>
          <w:tcPr>
            <w:tcW w:w="2239" w:type="dxa"/>
          </w:tcPr>
          <w:p w14:paraId="1DEDD77C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4870791A" w14:textId="51D336EF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искусственного интеллекта</w:t>
            </w:r>
          </w:p>
        </w:tc>
        <w:tc>
          <w:tcPr>
            <w:tcW w:w="5457" w:type="dxa"/>
          </w:tcPr>
          <w:p w14:paraId="1DE2B81C" w14:textId="38A5DC11" w:rsidR="00F13EAC" w:rsidRPr="00357C26" w:rsidRDefault="00427359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предоставляющие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комплекс программных, аппаратных и технических решений, позволяющий эффективно имитировать когнитивные функции человека (включая самообучение и поиск решений без заранее заданного алгоритма) с использованием аппаратных средств ускорения тензорных вычислений, и получать результаты, сопоставимые, как минимум, с результатами интеллектуальной деятельности человека при решении задач компьютерного зрения, обработки естественного языка, распознавания и синтеза речи, поддержки принятия решений и других практически значимых задач обработки данных</w:t>
            </w:r>
          </w:p>
        </w:tc>
        <w:tc>
          <w:tcPr>
            <w:tcW w:w="2186" w:type="dxa"/>
          </w:tcPr>
          <w:p w14:paraId="1DBDBF99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06.01</w:t>
            </w:r>
          </w:p>
        </w:tc>
        <w:tc>
          <w:tcPr>
            <w:tcW w:w="2126" w:type="dxa"/>
          </w:tcPr>
          <w:p w14:paraId="136C179E" w14:textId="329AA914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3C887091" w14:textId="77777777" w:rsidTr="00513185">
        <w:tc>
          <w:tcPr>
            <w:tcW w:w="2239" w:type="dxa"/>
          </w:tcPr>
          <w:p w14:paraId="149DC51E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Программно-аппаратный 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комплекс в сфере транспорта</w:t>
            </w:r>
          </w:p>
        </w:tc>
        <w:tc>
          <w:tcPr>
            <w:tcW w:w="3302" w:type="dxa"/>
          </w:tcPr>
          <w:p w14:paraId="039FCCD2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</w:tcPr>
          <w:p w14:paraId="24813B41" w14:textId="77777777" w:rsidR="00F13EAC" w:rsidRPr="00357C26" w:rsidRDefault="00F13EAC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0CCAF17A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26" w:type="dxa"/>
          </w:tcPr>
          <w:p w14:paraId="609E8606" w14:textId="72553C9A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6BE73BDB" w14:textId="77777777" w:rsidTr="00513185">
        <w:tc>
          <w:tcPr>
            <w:tcW w:w="2239" w:type="dxa"/>
          </w:tcPr>
          <w:p w14:paraId="59534317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A41B014" w14:textId="2E2945FF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дорожной инфраструктуры </w:t>
            </w:r>
            <w:r w:rsidR="00F13EAC" w:rsidRPr="00357C26"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2</w:t>
            </w:r>
            <w:r w:rsidR="00F13EAC" w:rsidRPr="00357C26">
              <w:rPr>
                <w:rFonts w:ascii="Times New Roman" w:hAnsi="Times New Roman"/>
                <w:sz w:val="24"/>
                <w:szCs w:val="24"/>
                <w:lang w:val="en-GB"/>
              </w:rPr>
              <w:t>X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(англ. – </w:t>
            </w:r>
            <w:r w:rsidR="00F13EAC" w:rsidRPr="00357C26">
              <w:rPr>
                <w:rFonts w:ascii="Times New Roman" w:hAnsi="Times New Roman"/>
                <w:sz w:val="24"/>
                <w:szCs w:val="24"/>
                <w:lang w:val="en-GB"/>
              </w:rPr>
              <w:t>Road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EAC" w:rsidRPr="00357C26">
              <w:rPr>
                <w:rFonts w:ascii="Times New Roman" w:hAnsi="Times New Roman"/>
                <w:sz w:val="24"/>
                <w:szCs w:val="24"/>
                <w:lang w:val="en-GB"/>
              </w:rPr>
              <w:t>Side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EAC" w:rsidRPr="00357C26">
              <w:rPr>
                <w:rFonts w:ascii="Times New Roman" w:hAnsi="Times New Roman"/>
                <w:sz w:val="24"/>
                <w:szCs w:val="24"/>
                <w:lang w:val="en-GB"/>
              </w:rPr>
              <w:t>Unit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EAC" w:rsidRPr="00357C26">
              <w:rPr>
                <w:rFonts w:ascii="Times New Roman" w:hAnsi="Times New Roman"/>
                <w:sz w:val="24"/>
                <w:szCs w:val="24"/>
                <w:lang w:val="en-GB"/>
              </w:rPr>
              <w:t>RSU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57" w:type="dxa"/>
          </w:tcPr>
          <w:p w14:paraId="750CF097" w14:textId="3B53D23D" w:rsidR="00F13EAC" w:rsidRPr="00357C26" w:rsidRDefault="00427359" w:rsidP="004273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="00F13EAC" w:rsidRPr="00357C2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редназначенные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определения событий, представляющих потенциальную опасность для транспортных средств, определения более эффективных режимов движения транспортных средств и для предоставления информации, необходимой для обеспечения движения транспортных средств с высоким уровнем автоматизации функций управления и беспилотных транспортных средств, находящихся в области радио видимости на основе использования технологий радиосвязи ближнего радиуса действия в том числе на основе применения стандартов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IEEE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802.11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p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IEEE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802.11b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d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3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GPP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C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V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X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5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G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NR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V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X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режимах радиосвязи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V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V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V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2I</w:t>
            </w:r>
          </w:p>
        </w:tc>
        <w:tc>
          <w:tcPr>
            <w:tcW w:w="2186" w:type="dxa"/>
          </w:tcPr>
          <w:p w14:paraId="0C76BE54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07.01</w:t>
            </w:r>
          </w:p>
        </w:tc>
        <w:tc>
          <w:tcPr>
            <w:tcW w:w="2126" w:type="dxa"/>
          </w:tcPr>
          <w:p w14:paraId="42705E87" w14:textId="4B02E611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0B5801B3" w14:textId="77777777" w:rsidTr="00513185">
        <w:tc>
          <w:tcPr>
            <w:tcW w:w="2239" w:type="dxa"/>
          </w:tcPr>
          <w:p w14:paraId="20F02018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370C02F9" w14:textId="067FA93D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сервисной платформы </w:t>
            </w:r>
            <w:r w:rsidR="00F13EAC" w:rsidRPr="00357C26"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2</w:t>
            </w:r>
            <w:r w:rsidR="00F13EAC" w:rsidRPr="00357C26">
              <w:rPr>
                <w:rFonts w:ascii="Times New Roman" w:hAnsi="Times New Roman"/>
                <w:sz w:val="24"/>
                <w:szCs w:val="24"/>
                <w:lang w:val="en-GB"/>
              </w:rPr>
              <w:t>X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(ядро сети </w:t>
            </w:r>
            <w:r w:rsidR="00F13EAC" w:rsidRPr="00357C26"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2</w:t>
            </w:r>
            <w:r w:rsidR="00F13EAC" w:rsidRPr="00357C26">
              <w:rPr>
                <w:rFonts w:ascii="Times New Roman" w:hAnsi="Times New Roman"/>
                <w:sz w:val="24"/>
                <w:szCs w:val="24"/>
                <w:lang w:val="en-GB"/>
              </w:rPr>
              <w:t>X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57" w:type="dxa"/>
          </w:tcPr>
          <w:p w14:paraId="62DAE485" w14:textId="7AAB6139" w:rsidR="00F13EAC" w:rsidRPr="00465AA0" w:rsidRDefault="00427359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редназначенные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интеграции оборудования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RSU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другими подсистемами Интеллектуальной Транспортной Системы (ИТС); настройки и управления оборудованием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RSU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определения пред отказных состояний оборудования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RSU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накопления, визуализации и аналитики данных,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получаемых от оборудования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RSU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OBU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настройки сервисов и управления предоставлением сервисов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V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X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визуализации результатов аналитики данных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V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X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ключевых показателей эффективности сервисов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V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X</w:t>
            </w:r>
          </w:p>
        </w:tc>
        <w:tc>
          <w:tcPr>
            <w:tcW w:w="2186" w:type="dxa"/>
          </w:tcPr>
          <w:p w14:paraId="027DA8E6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07.02</w:t>
            </w:r>
          </w:p>
        </w:tc>
        <w:tc>
          <w:tcPr>
            <w:tcW w:w="2126" w:type="dxa"/>
          </w:tcPr>
          <w:p w14:paraId="29C52638" w14:textId="4940F969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0B4CF962" w14:textId="77777777" w:rsidTr="00513185">
        <w:tc>
          <w:tcPr>
            <w:tcW w:w="2239" w:type="dxa"/>
          </w:tcPr>
          <w:p w14:paraId="4A45E1DB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5F66061" w14:textId="41CC6586" w:rsidR="00F13EAC" w:rsidRPr="00357C26" w:rsidRDefault="00427359" w:rsidP="0042735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Pr="00357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абонентские</w:t>
            </w:r>
            <w:r w:rsidR="00F13EAC" w:rsidRPr="00357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телематически</w:t>
            </w:r>
            <w:r w:rsidRPr="00357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терминал</w:t>
            </w:r>
            <w:r w:rsidRPr="00357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F13EAC" w:rsidRPr="00357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57" w:type="dxa"/>
          </w:tcPr>
          <w:p w14:paraId="07DC5091" w14:textId="07B04B36" w:rsidR="00F13EAC" w:rsidRPr="00357C26" w:rsidRDefault="00F13EAC" w:rsidP="007B5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Программно-</w:t>
            </w:r>
            <w:r w:rsidR="007B5AD2" w:rsidRPr="00357C26">
              <w:rPr>
                <w:rFonts w:ascii="Times New Roman" w:hAnsi="Times New Roman"/>
                <w:bCs/>
                <w:sz w:val="24"/>
                <w:szCs w:val="24"/>
              </w:rPr>
              <w:t>аппаратн</w:t>
            </w:r>
            <w:r w:rsidR="007B5AD2"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</w:t>
            </w:r>
            <w:r w:rsidR="007B5AD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27359"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устанавливающиес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на контролируемые транспортные средства для определения их текущего местоположения и параметров движения, обмена данными с дополнительным бортовым оборудованием, взаимодействия с телематическим сервером в части передачи мониторинговой и обмена технологической информацией</w:t>
            </w:r>
          </w:p>
        </w:tc>
        <w:tc>
          <w:tcPr>
            <w:tcW w:w="2186" w:type="dxa"/>
          </w:tcPr>
          <w:p w14:paraId="2A0B90BC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2126" w:type="dxa"/>
          </w:tcPr>
          <w:p w14:paraId="18BC4FC5" w14:textId="5CAD05D0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1CD08BAD" w14:textId="77777777" w:rsidTr="00513185">
        <w:tc>
          <w:tcPr>
            <w:tcW w:w="2239" w:type="dxa"/>
          </w:tcPr>
          <w:p w14:paraId="2307DCA6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FA8A10C" w14:textId="5C34C0DD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вызова экстренных оперативных служб</w:t>
            </w:r>
          </w:p>
        </w:tc>
        <w:tc>
          <w:tcPr>
            <w:tcW w:w="5457" w:type="dxa"/>
          </w:tcPr>
          <w:p w14:paraId="033733E9" w14:textId="6E64D9EC" w:rsidR="00F13EAC" w:rsidRPr="00357C26" w:rsidRDefault="00427359" w:rsidP="00465A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редназначенные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для приема информации или определения координат местоположения и направления движения транспортного средства с помощью сигналов не менее трех действующих глобальных навигационных спутниковых систем; прием и/или генерация в автоматическом и ручном режим</w:t>
            </w:r>
            <w:r w:rsidR="00465AA0">
              <w:rPr>
                <w:rFonts w:ascii="Times New Roman" w:hAnsi="Times New Roman"/>
                <w:sz w:val="24"/>
                <w:szCs w:val="24"/>
              </w:rPr>
              <w:t>ах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инициирующих логических сигналов с запросом на операцию экстренного вызова оперативных служб; передача сообщения о транспортном средстве при аварийной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(экстренной) ситуации, содержащего, минимальный набор данных (МНД); выдача предупреждающего сигнала; обеспечение двусторонней голосовой связи с экстренными</w:t>
            </w:r>
            <w:r w:rsidR="00C9693A">
              <w:rPr>
                <w:rFonts w:ascii="Times New Roman" w:hAnsi="Times New Roman"/>
                <w:sz w:val="24"/>
                <w:szCs w:val="24"/>
              </w:rPr>
              <w:t xml:space="preserve"> оперативными службами</w:t>
            </w:r>
          </w:p>
        </w:tc>
        <w:tc>
          <w:tcPr>
            <w:tcW w:w="2186" w:type="dxa"/>
          </w:tcPr>
          <w:p w14:paraId="77CF3082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2126" w:type="dxa"/>
          </w:tcPr>
          <w:p w14:paraId="6284D447" w14:textId="74C4E024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2019996B" w14:textId="77777777" w:rsidTr="00513185">
        <w:tc>
          <w:tcPr>
            <w:tcW w:w="2239" w:type="dxa"/>
          </w:tcPr>
          <w:p w14:paraId="078B2433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FF85C6A" w14:textId="33B50B1F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(система) фото/видео фиксации нарушений правил дорожного движения</w:t>
            </w:r>
          </w:p>
        </w:tc>
        <w:tc>
          <w:tcPr>
            <w:tcW w:w="5457" w:type="dxa"/>
          </w:tcPr>
          <w:p w14:paraId="75FE4EEF" w14:textId="01207C68" w:rsidR="00F13EAC" w:rsidRPr="00357C26" w:rsidRDefault="00427359" w:rsidP="004273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обеспечивающие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обработку медиа данных, поступающих от видеокамеры (видеокамер), с целью обнаружения признаков нарушения правил дорожного движения транспорт</w:t>
            </w:r>
            <w:r w:rsidR="00465AA0">
              <w:rPr>
                <w:rFonts w:ascii="Times New Roman" w:hAnsi="Times New Roman"/>
                <w:sz w:val="24"/>
                <w:szCs w:val="24"/>
              </w:rPr>
              <w:t>ны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ми средствами и пешеходами, фиксации выявленных фактов нарушений путем записи советующих медиафайлов (видеофрагменты, фотографии) в память данного </w:t>
            </w:r>
            <w:r w:rsidR="00F13EAC" w:rsidRPr="00357C26">
              <w:rPr>
                <w:rFonts w:ascii="Times New Roman" w:hAnsi="Times New Roman"/>
                <w:bCs/>
                <w:sz w:val="24"/>
                <w:szCs w:val="24"/>
              </w:rPr>
              <w:t>программно-аппаратного комплекса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и передачи информации о выявленных фактах в информационную системы уполномоченны</w:t>
            </w:r>
            <w:r w:rsidR="00465AA0">
              <w:rPr>
                <w:rFonts w:ascii="Times New Roman" w:hAnsi="Times New Roman"/>
                <w:sz w:val="24"/>
                <w:szCs w:val="24"/>
              </w:rPr>
              <w:t>х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органов посредством использования беспроводных 3G/4G/5G и (или) проводных каналов связи</w:t>
            </w:r>
          </w:p>
        </w:tc>
        <w:tc>
          <w:tcPr>
            <w:tcW w:w="2186" w:type="dxa"/>
          </w:tcPr>
          <w:p w14:paraId="38270D8D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126" w:type="dxa"/>
          </w:tcPr>
          <w:p w14:paraId="4D3FB543" w14:textId="3FD7AE4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0FFC1B62" w14:textId="77777777" w:rsidTr="00513185">
        <w:tc>
          <w:tcPr>
            <w:tcW w:w="2239" w:type="dxa"/>
          </w:tcPr>
          <w:p w14:paraId="111F5BB1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B0D4327" w14:textId="7C045F8B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управления дорожным движением</w:t>
            </w:r>
          </w:p>
        </w:tc>
        <w:tc>
          <w:tcPr>
            <w:tcW w:w="5457" w:type="dxa"/>
          </w:tcPr>
          <w:p w14:paraId="46D635AA" w14:textId="2E08C01C" w:rsidR="00F13EAC" w:rsidRPr="00357C26" w:rsidRDefault="00427359" w:rsidP="004273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редназначенные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для управления движением транспортных средств и пешеходных потоков на дорожной сети города или автомагистрали, обладающи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управляющими функциями (автоматическое локальное управление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движением транспортных средств на отдельных перекрестках (въездах); автоматическое координированное управление движением транспортных средств на группе перекрестков; координированное управление движением транспортных средств на дорожной сети города, автомагистрали (или на их участках) с автоматическим расчетом (выбором) программ координации (совокупности управляющих воздействий) и др</w:t>
            </w:r>
            <w:r w:rsidR="00465AA0">
              <w:rPr>
                <w:rFonts w:ascii="Times New Roman" w:hAnsi="Times New Roman"/>
                <w:sz w:val="24"/>
                <w:szCs w:val="24"/>
              </w:rPr>
              <w:t>.)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и информационным функциям (формирование сигналов и индикация данных о характеристиках транспортных потоков; накопление, анализ и вывод статистических данных о параметрах объекта управления; обеспечение возможности визуального наблюдения за движением транспортных средств на участках дорожной сети и автомагистралях с помощью телевизионной аппаратуры) и иными функциями</w:t>
            </w:r>
          </w:p>
        </w:tc>
        <w:tc>
          <w:tcPr>
            <w:tcW w:w="2186" w:type="dxa"/>
          </w:tcPr>
          <w:p w14:paraId="22D59666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07.06</w:t>
            </w:r>
          </w:p>
        </w:tc>
        <w:tc>
          <w:tcPr>
            <w:tcW w:w="2126" w:type="dxa"/>
          </w:tcPr>
          <w:p w14:paraId="76F78026" w14:textId="5045B488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4D0B1EB3" w14:textId="77777777" w:rsidTr="00513185">
        <w:tc>
          <w:tcPr>
            <w:tcW w:w="2239" w:type="dxa"/>
          </w:tcPr>
          <w:p w14:paraId="55B32F87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6333F55" w14:textId="28CE136B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дорожного контроллера</w:t>
            </w:r>
          </w:p>
        </w:tc>
        <w:tc>
          <w:tcPr>
            <w:tcW w:w="5457" w:type="dxa"/>
          </w:tcPr>
          <w:p w14:paraId="0711924C" w14:textId="7C0C40F4" w:rsidR="00F13EAC" w:rsidRPr="00357C26" w:rsidRDefault="00427359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редназначенные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для переключения сигналов светофоров и символов управляемых многопозиционных дорожных знаков и указателей скорости как на локальном (отдельном) перекрестке, так и на перекрестке, входящем в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систему координированного управления дорожным движением</w:t>
            </w:r>
          </w:p>
        </w:tc>
        <w:tc>
          <w:tcPr>
            <w:tcW w:w="2186" w:type="dxa"/>
          </w:tcPr>
          <w:p w14:paraId="48262F19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07.07</w:t>
            </w:r>
          </w:p>
        </w:tc>
        <w:tc>
          <w:tcPr>
            <w:tcW w:w="2126" w:type="dxa"/>
          </w:tcPr>
          <w:p w14:paraId="7BE9A27A" w14:textId="1D2B9DF9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5EB86958" w14:textId="77777777" w:rsidTr="00513185">
        <w:tc>
          <w:tcPr>
            <w:tcW w:w="2239" w:type="dxa"/>
          </w:tcPr>
          <w:p w14:paraId="3EA5A6F3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Программно-аппаратный комплекс в сфере здравоохранения</w:t>
            </w:r>
          </w:p>
        </w:tc>
        <w:tc>
          <w:tcPr>
            <w:tcW w:w="3302" w:type="dxa"/>
          </w:tcPr>
          <w:p w14:paraId="74027DA8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14:paraId="1E9B9DE1" w14:textId="77777777" w:rsidR="00F13EAC" w:rsidRPr="00357C26" w:rsidRDefault="00F13EAC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5304805A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126" w:type="dxa"/>
          </w:tcPr>
          <w:p w14:paraId="6EBCDEB3" w14:textId="2D5827C2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2934F12C" w14:textId="77777777" w:rsidTr="00513185">
        <w:tc>
          <w:tcPr>
            <w:tcW w:w="2239" w:type="dxa"/>
          </w:tcPr>
          <w:p w14:paraId="63AE3998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2DE47A40" w14:textId="69F9CC82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проведения диагностики и лечения</w:t>
            </w:r>
          </w:p>
        </w:tc>
        <w:tc>
          <w:tcPr>
            <w:tcW w:w="5457" w:type="dxa"/>
          </w:tcPr>
          <w:p w14:paraId="3132B0A8" w14:textId="706C4B04" w:rsidR="00F13EAC" w:rsidRPr="00357C26" w:rsidRDefault="00427359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редназначенные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для проведения комплексных обследований, получения и обработки результатов диагностики и лечения, а также хранения и анализа таких сведений</w:t>
            </w:r>
          </w:p>
        </w:tc>
        <w:tc>
          <w:tcPr>
            <w:tcW w:w="2186" w:type="dxa"/>
          </w:tcPr>
          <w:p w14:paraId="00AFFAD8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2126" w:type="dxa"/>
          </w:tcPr>
          <w:p w14:paraId="7A36F3D3" w14:textId="29FA1033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48E661B2" w14:textId="77777777" w:rsidTr="00513185">
        <w:tc>
          <w:tcPr>
            <w:tcW w:w="2239" w:type="dxa"/>
          </w:tcPr>
          <w:p w14:paraId="6F14EC3D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Программно-аппаратный комплекс в сфере строительства и ЖКХ</w:t>
            </w:r>
          </w:p>
        </w:tc>
        <w:tc>
          <w:tcPr>
            <w:tcW w:w="3302" w:type="dxa"/>
          </w:tcPr>
          <w:p w14:paraId="10B7D666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</w:tcPr>
          <w:p w14:paraId="77A8D2CE" w14:textId="77777777" w:rsidR="00F13EAC" w:rsidRPr="00357C26" w:rsidRDefault="00F13EAC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22AC1B2E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14:paraId="3F9B6E61" w14:textId="794C3C61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74684CF5" w14:textId="77777777" w:rsidTr="00513185">
        <w:tc>
          <w:tcPr>
            <w:tcW w:w="2239" w:type="dxa"/>
          </w:tcPr>
          <w:p w14:paraId="493EB711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0601D302" w14:textId="221E2644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управления городским хозяйством</w:t>
            </w:r>
          </w:p>
        </w:tc>
        <w:tc>
          <w:tcPr>
            <w:tcW w:w="5457" w:type="dxa"/>
          </w:tcPr>
          <w:p w14:paraId="0F08A050" w14:textId="209720BB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редназначенные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для обеспечения мониторинга функционирования и диспетчеризации инженерной инфраструктуры объекта городского хозяйства, работы систем управления и безопасности объекта городского хозяйства, работы систем учета, обработки, анализа и визуализации массивов данных для решения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комплексных задач цифровизации объекта городского хозяйства, реализации различных инфраструктурных и информационных цифровых сервисов на объекте городского хозяйства, включая сервисы на базе интеграции с другими информационными системами и ресурсами (федеральными, региональными, муниципальными, частными), обеспечения работы коммуникационных систем и приложений, а также сценарного взаимодействия с другими информационными системами и ресурсами (федеральными, региональными, муниципальными, частными), обеспечения общественной безопасности, правопорядка и безопасности, а также прогнозирование, реагирование и предупреждение угроз обеспечения безопасности городской среды, и предназначенный для иных областей применения, автоматизированных систем и приложений, связанных с функционирование и управлением городским хозяйством</w:t>
            </w:r>
          </w:p>
        </w:tc>
        <w:tc>
          <w:tcPr>
            <w:tcW w:w="2186" w:type="dxa"/>
          </w:tcPr>
          <w:p w14:paraId="58FAD376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09.01</w:t>
            </w:r>
          </w:p>
        </w:tc>
        <w:tc>
          <w:tcPr>
            <w:tcW w:w="2126" w:type="dxa"/>
          </w:tcPr>
          <w:p w14:paraId="298F2AC3" w14:textId="7CB55CDB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530B087A" w14:textId="77777777" w:rsidTr="00513185">
        <w:tc>
          <w:tcPr>
            <w:tcW w:w="2239" w:type="dxa"/>
          </w:tcPr>
          <w:p w14:paraId="605D5634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Программно-аппаратный комплекс для «Умного 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многоквартирного дома»</w:t>
            </w:r>
          </w:p>
        </w:tc>
        <w:tc>
          <w:tcPr>
            <w:tcW w:w="3302" w:type="dxa"/>
          </w:tcPr>
          <w:p w14:paraId="77C0E4D3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</w:tcPr>
          <w:p w14:paraId="3E176DFC" w14:textId="77777777" w:rsidR="00F13EAC" w:rsidRPr="00357C26" w:rsidRDefault="00F13EAC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23E335CA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5E9346AB" w14:textId="54B83511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5857524D" w14:textId="77777777" w:rsidTr="00513185">
        <w:tc>
          <w:tcPr>
            <w:tcW w:w="2239" w:type="dxa"/>
          </w:tcPr>
          <w:p w14:paraId="695121E9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688ECF91" w14:textId="2255388C" w:rsidR="00F13EAC" w:rsidRPr="00357C26" w:rsidRDefault="00357C26" w:rsidP="00184F6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</w:t>
            </w:r>
            <w:r w:rsidR="00184F65">
              <w:rPr>
                <w:rFonts w:ascii="Times New Roman" w:hAnsi="Times New Roman"/>
                <w:sz w:val="24"/>
                <w:szCs w:val="24"/>
              </w:rPr>
              <w:t>е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ы а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втоматизированны</w:t>
            </w:r>
            <w:r>
              <w:rPr>
                <w:rFonts w:ascii="Times New Roman" w:hAnsi="Times New Roman"/>
                <w:sz w:val="24"/>
                <w:szCs w:val="24"/>
              </w:rPr>
              <w:t>х систем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 xml:space="preserve"> управления зданиями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для «Умного многоквартирного дома»</w:t>
            </w:r>
          </w:p>
        </w:tc>
        <w:tc>
          <w:tcPr>
            <w:tcW w:w="5457" w:type="dxa"/>
          </w:tcPr>
          <w:p w14:paraId="49BDEB68" w14:textId="7EDD6502" w:rsidR="00F13EAC" w:rsidRPr="00357C26" w:rsidRDefault="00427359" w:rsidP="0042735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выполняющие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цифровую автоматическую обработку информации для «</w:t>
            </w:r>
            <w:r w:rsidR="00465AA0">
              <w:rPr>
                <w:rFonts w:ascii="Times New Roman" w:hAnsi="Times New Roman"/>
                <w:sz w:val="24"/>
                <w:szCs w:val="24"/>
              </w:rPr>
              <w:t>У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много многоквартирного дома</w:t>
            </w:r>
            <w:r w:rsidR="00465AA0">
              <w:rPr>
                <w:rFonts w:ascii="Times New Roman" w:hAnsi="Times New Roman"/>
                <w:sz w:val="24"/>
                <w:szCs w:val="24"/>
              </w:rPr>
              <w:t>»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в процессе решения вычислительных информационных задач по выполнению пользовательских сценариев в соответствующих решаемым задачам сочетаниях и конфигурациях аппаратного и программного обеспечения, который применяется для обеспечения мониторинга функционирования и диспетчеризации инженерной инфраструктуры объекта недвижимости и прилегающей территории, обеспечения работы систем управления и безопасности объекта недвижимости и прилегающей территории, обеспечения работы систем учета, обработки, анализа и визуализации массивов данных для решения комплексных задач цифровизации объекта недвижимости и прилегающей территори</w:t>
            </w:r>
            <w:r w:rsidR="00B847C7">
              <w:rPr>
                <w:rFonts w:ascii="Times New Roman" w:hAnsi="Times New Roman"/>
                <w:sz w:val="24"/>
                <w:szCs w:val="24"/>
              </w:rPr>
              <w:t>и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, реализации различных инфраструктурных и информационных цифровых сервисов на объекте недвижимости, включая сервисы на базе интеграции с другими системами, обеспечения работы коммуникационных систем и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приложений, а также сценарного взаимодействия с городскими информационными системами и для применения в иных областях</w:t>
            </w:r>
          </w:p>
        </w:tc>
        <w:tc>
          <w:tcPr>
            <w:tcW w:w="2186" w:type="dxa"/>
          </w:tcPr>
          <w:p w14:paraId="15FCC6AE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10.01</w:t>
            </w:r>
          </w:p>
        </w:tc>
        <w:tc>
          <w:tcPr>
            <w:tcW w:w="2126" w:type="dxa"/>
          </w:tcPr>
          <w:p w14:paraId="1D5EC925" w14:textId="39D8C29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102EB7DB" w14:textId="77777777" w:rsidTr="00513185">
        <w:tc>
          <w:tcPr>
            <w:tcW w:w="2239" w:type="dxa"/>
          </w:tcPr>
          <w:p w14:paraId="28FD4737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Программно-аппаратный комплекс для отраслей промышленности</w:t>
            </w:r>
          </w:p>
        </w:tc>
        <w:tc>
          <w:tcPr>
            <w:tcW w:w="3302" w:type="dxa"/>
          </w:tcPr>
          <w:p w14:paraId="17A1CA65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5457" w:type="dxa"/>
          </w:tcPr>
          <w:p w14:paraId="34DE4E1F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4F67D566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5D729799" w14:textId="4BADE688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09360B10" w14:textId="77777777" w:rsidTr="00513185">
        <w:tc>
          <w:tcPr>
            <w:tcW w:w="2239" w:type="dxa"/>
          </w:tcPr>
          <w:p w14:paraId="6B4FF5EB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759A1C66" w14:textId="5875D9D5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bCs/>
                <w:sz w:val="24"/>
                <w:szCs w:val="24"/>
              </w:rPr>
              <w:t>контроля технического состояния оборудования</w:t>
            </w:r>
          </w:p>
        </w:tc>
        <w:tc>
          <w:tcPr>
            <w:tcW w:w="5457" w:type="dxa"/>
          </w:tcPr>
          <w:p w14:paraId="344061C7" w14:textId="3415C880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редназначенные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для сбора информации с датчиков, установленных на оборудовании, первичной обработки сигналов, сравнения поступающей информации с заданными граничными значениями, хранения исторических данных</w:t>
            </w:r>
          </w:p>
        </w:tc>
        <w:tc>
          <w:tcPr>
            <w:tcW w:w="2186" w:type="dxa"/>
          </w:tcPr>
          <w:p w14:paraId="24F3D85A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126" w:type="dxa"/>
          </w:tcPr>
          <w:p w14:paraId="39BFABFE" w14:textId="6971DAC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5500101D" w14:textId="77777777" w:rsidTr="00513185">
        <w:tc>
          <w:tcPr>
            <w:tcW w:w="2239" w:type="dxa"/>
          </w:tcPr>
          <w:p w14:paraId="79532BD7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06C5DECE" w14:textId="27605A2E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bCs/>
                <w:sz w:val="24"/>
                <w:szCs w:val="24"/>
              </w:rPr>
              <w:t>контроля и диагностики оборудования</w:t>
            </w:r>
          </w:p>
        </w:tc>
        <w:tc>
          <w:tcPr>
            <w:tcW w:w="5457" w:type="dxa"/>
          </w:tcPr>
          <w:p w14:paraId="70013683" w14:textId="55C0CB76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редназначенные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для сбора информации с датчиков, установленных на оборудовании, первичной обработки сигналов, хранения исторических данных, содержащие математические модели диагностируемого оборудования, алгоритмы постановки диагноза и / или прогнозирования развития дефектов и предназначенные для автоматического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диагностирования конкретных видов технологических машин и оборудования  и/или оценки их остаточного ресурса</w:t>
            </w:r>
          </w:p>
        </w:tc>
        <w:tc>
          <w:tcPr>
            <w:tcW w:w="2186" w:type="dxa"/>
          </w:tcPr>
          <w:p w14:paraId="799529D6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2126" w:type="dxa"/>
          </w:tcPr>
          <w:p w14:paraId="6A72E675" w14:textId="4FE2E94C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477B929B" w14:textId="77777777" w:rsidTr="00513185">
        <w:tc>
          <w:tcPr>
            <w:tcW w:w="2239" w:type="dxa"/>
          </w:tcPr>
          <w:p w14:paraId="7E76FACE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35809B9C" w14:textId="716A49D1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bCs/>
                <w:sz w:val="24"/>
                <w:szCs w:val="24"/>
              </w:rPr>
              <w:t>диспетчерского управления производством</w:t>
            </w:r>
          </w:p>
        </w:tc>
        <w:tc>
          <w:tcPr>
            <w:tcW w:w="5457" w:type="dxa"/>
          </w:tcPr>
          <w:p w14:paraId="21DE835E" w14:textId="166C675D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редназначенные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для сбора информации с датчиков, установленных на оборудовании первичной обработки сигналов, отображения информации на экранных формах, визуализации технологического процесса, получения и реализации команд оператора</w:t>
            </w:r>
          </w:p>
        </w:tc>
        <w:tc>
          <w:tcPr>
            <w:tcW w:w="2186" w:type="dxa"/>
          </w:tcPr>
          <w:p w14:paraId="706282DD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126" w:type="dxa"/>
          </w:tcPr>
          <w:p w14:paraId="0E4350B3" w14:textId="4F1CDCC1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0DFB82D1" w14:textId="77777777" w:rsidTr="00513185">
        <w:tc>
          <w:tcPr>
            <w:tcW w:w="2239" w:type="dxa"/>
          </w:tcPr>
          <w:p w14:paraId="6AB42B42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1CEC72D9" w14:textId="20A05470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bCs/>
                <w:sz w:val="24"/>
                <w:szCs w:val="24"/>
              </w:rPr>
              <w:t>коммерческого учета</w:t>
            </w:r>
          </w:p>
        </w:tc>
        <w:tc>
          <w:tcPr>
            <w:tcW w:w="5457" w:type="dxa"/>
          </w:tcPr>
          <w:p w14:paraId="35FEA994" w14:textId="4094C392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редназначенные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для сбора и хранения и обработки информации со счетчиков, имеющих заданные метрологические характеристики и предназначенных для целей коммерческого учета ресурсов, а также для передачи информации участникам коммерческих расчетов. В отдельных случаях могут также включать функционал по расчету стоимости ресурсов, биллингу и по ограничению потребления</w:t>
            </w:r>
          </w:p>
        </w:tc>
        <w:tc>
          <w:tcPr>
            <w:tcW w:w="2186" w:type="dxa"/>
          </w:tcPr>
          <w:p w14:paraId="05BC55D5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2126" w:type="dxa"/>
          </w:tcPr>
          <w:p w14:paraId="25356F4C" w14:textId="214DB148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1DBFF75E" w14:textId="77777777" w:rsidTr="00513185">
        <w:tc>
          <w:tcPr>
            <w:tcW w:w="2239" w:type="dxa"/>
          </w:tcPr>
          <w:p w14:paraId="04D634FE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28BB9611" w14:textId="001E739C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автоматизированного управления технологическим </w:t>
            </w:r>
            <w:r w:rsidR="00F13EAC" w:rsidRPr="00357C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процессом</w:t>
            </w:r>
          </w:p>
        </w:tc>
        <w:tc>
          <w:tcPr>
            <w:tcW w:w="5457" w:type="dxa"/>
          </w:tcPr>
          <w:p w14:paraId="3F78E0F1" w14:textId="2D5CB1AC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Программно-аппаратные комплексы, 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редназначенные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для сбора информации с датчиков, установленных на оборудовании, первичной обработки сигналов, реализации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функций автоматического управления технологическим процессом</w:t>
            </w:r>
            <w:r w:rsidR="00B847C7">
              <w:rPr>
                <w:rFonts w:ascii="Times New Roman" w:hAnsi="Times New Roman"/>
                <w:sz w:val="24"/>
                <w:szCs w:val="24"/>
              </w:rPr>
              <w:t>,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отображения информации на экранных формах, визуализации технологического процесса, получения и реализации команд оператора</w:t>
            </w:r>
          </w:p>
        </w:tc>
        <w:tc>
          <w:tcPr>
            <w:tcW w:w="2186" w:type="dxa"/>
          </w:tcPr>
          <w:p w14:paraId="1B5A646E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2126" w:type="dxa"/>
          </w:tcPr>
          <w:p w14:paraId="75CB927F" w14:textId="3C96D07A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30E68E0C" w14:textId="77777777" w:rsidTr="00513185">
        <w:tc>
          <w:tcPr>
            <w:tcW w:w="2239" w:type="dxa"/>
          </w:tcPr>
          <w:p w14:paraId="688193E8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4E14256A" w14:textId="30C0D2F5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bCs/>
                <w:sz w:val="24"/>
                <w:szCs w:val="24"/>
              </w:rPr>
              <w:t>реального времени</w:t>
            </w:r>
          </w:p>
        </w:tc>
        <w:tc>
          <w:tcPr>
            <w:tcW w:w="5457" w:type="dxa"/>
          </w:tcPr>
          <w:p w14:paraId="75EC3031" w14:textId="53BA0B88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редназначенные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для реализации функций автоматического управления быстропротекающими технологическими процессами, к которым предъявляются повышенные требования к точности и скорости управления (когда задача автоматизации не может быть решена с применением стандартных программируемых логических контроллеров)</w:t>
            </w:r>
          </w:p>
        </w:tc>
        <w:tc>
          <w:tcPr>
            <w:tcW w:w="2186" w:type="dxa"/>
          </w:tcPr>
          <w:p w14:paraId="0101BC18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2126" w:type="dxa"/>
          </w:tcPr>
          <w:p w14:paraId="3A999499" w14:textId="00C8B071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5BAEA808" w14:textId="77777777" w:rsidTr="00513185">
        <w:tc>
          <w:tcPr>
            <w:tcW w:w="2239" w:type="dxa"/>
          </w:tcPr>
          <w:p w14:paraId="17E426D9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26B3070F" w14:textId="36E88BEB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bCs/>
                <w:sz w:val="24"/>
                <w:szCs w:val="24"/>
              </w:rPr>
              <w:t>управления производством</w:t>
            </w:r>
          </w:p>
        </w:tc>
        <w:tc>
          <w:tcPr>
            <w:tcW w:w="5457" w:type="dxa"/>
          </w:tcPr>
          <w:p w14:paraId="3D229514" w14:textId="1CBDF78C" w:rsidR="00F13EAC" w:rsidRPr="00357C26" w:rsidRDefault="000510B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редназначенные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для сбора и обработки информации о работе предприятия с целью планирования производства, технического обслуживания активов, учета и поддержки принятия управленческих решений</w:t>
            </w:r>
          </w:p>
        </w:tc>
        <w:tc>
          <w:tcPr>
            <w:tcW w:w="2186" w:type="dxa"/>
          </w:tcPr>
          <w:p w14:paraId="72BDF6CE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2126" w:type="dxa"/>
          </w:tcPr>
          <w:p w14:paraId="7CB2352B" w14:textId="2E25838B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29871B84" w14:textId="77777777" w:rsidTr="00513185">
        <w:tc>
          <w:tcPr>
            <w:tcW w:w="2239" w:type="dxa"/>
          </w:tcPr>
          <w:p w14:paraId="56712D05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Программно-аппаратный комплекс в сфере торговли</w:t>
            </w:r>
          </w:p>
        </w:tc>
        <w:tc>
          <w:tcPr>
            <w:tcW w:w="3302" w:type="dxa"/>
          </w:tcPr>
          <w:p w14:paraId="4ED90B28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5457" w:type="dxa"/>
          </w:tcPr>
          <w:p w14:paraId="778DDE69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189A5D08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74EFAB2F" w14:textId="70343094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711780A3" w14:textId="77777777" w:rsidTr="00513185">
        <w:tc>
          <w:tcPr>
            <w:tcW w:w="2239" w:type="dxa"/>
          </w:tcPr>
          <w:p w14:paraId="3F377118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4CFA6CE6" w14:textId="255DC7F0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для осуществления расчетов индивидуальными предпринимателями или юридическими лицами с покупателями</w:t>
            </w:r>
          </w:p>
        </w:tc>
        <w:tc>
          <w:tcPr>
            <w:tcW w:w="5457" w:type="dxa"/>
          </w:tcPr>
          <w:p w14:paraId="3E30A2D3" w14:textId="68EC8B44" w:rsidR="00F13EAC" w:rsidRPr="00357C26" w:rsidRDefault="000510B8" w:rsidP="000510B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обеспечивающи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запись и хранение фискальных данных в фискальных накопителях, формирующий фискальные документы, обеспечивающий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правилами, установленными законодательством Российской Федерации о применении контрольно-кассовой техники, включенные в реестр контрольно-кассовой техники</w:t>
            </w:r>
          </w:p>
        </w:tc>
        <w:tc>
          <w:tcPr>
            <w:tcW w:w="2186" w:type="dxa"/>
          </w:tcPr>
          <w:p w14:paraId="6AE34860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2126" w:type="dxa"/>
          </w:tcPr>
          <w:p w14:paraId="2C5C6EE8" w14:textId="1D38953E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13EAC" w:rsidRPr="00357C26" w14:paraId="13C335DB" w14:textId="77777777" w:rsidTr="00513185">
        <w:tc>
          <w:tcPr>
            <w:tcW w:w="2239" w:type="dxa"/>
          </w:tcPr>
          <w:p w14:paraId="2DAEDC8F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285030CB" w14:textId="70A567AC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bCs/>
                <w:sz w:val="24"/>
                <w:szCs w:val="24"/>
              </w:rPr>
              <w:t>для автоматизации рабочего места кассира</w:t>
            </w:r>
          </w:p>
        </w:tc>
        <w:tc>
          <w:tcPr>
            <w:tcW w:w="5457" w:type="dxa"/>
          </w:tcPr>
          <w:p w14:paraId="276CA33B" w14:textId="421861D7" w:rsidR="00F13EAC" w:rsidRPr="00357C26" w:rsidRDefault="000510B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обеспечивающие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возможность автоматизации осуществления расчетов как с непосредственным взаимодействием между индивидуальными предпринимателями или юридическими лицами и покупателями, так и без него</w:t>
            </w:r>
          </w:p>
        </w:tc>
        <w:tc>
          <w:tcPr>
            <w:tcW w:w="2186" w:type="dxa"/>
          </w:tcPr>
          <w:p w14:paraId="0DBECCDA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126" w:type="dxa"/>
          </w:tcPr>
          <w:p w14:paraId="6BC5866F" w14:textId="1EC223F2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5501A159" w14:textId="77777777" w:rsidTr="00513185">
        <w:tc>
          <w:tcPr>
            <w:tcW w:w="2239" w:type="dxa"/>
          </w:tcPr>
          <w:p w14:paraId="42F5CAD4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6A7310AA" w14:textId="65EB86D4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</w:t>
            </w:r>
            <w:r w:rsidR="00F13EAC"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для обеспечения товарного учета</w:t>
            </w:r>
          </w:p>
        </w:tc>
        <w:tc>
          <w:tcPr>
            <w:tcW w:w="5457" w:type="dxa"/>
          </w:tcPr>
          <w:p w14:paraId="5B5327F1" w14:textId="28690D44" w:rsidR="00F13EAC" w:rsidRPr="00357C26" w:rsidRDefault="000510B8" w:rsidP="000510B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обеспечивающие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считывание штрихкодов, их обработку и хранение информации о выполненных операциях</w:t>
            </w:r>
          </w:p>
        </w:tc>
        <w:tc>
          <w:tcPr>
            <w:tcW w:w="2186" w:type="dxa"/>
          </w:tcPr>
          <w:p w14:paraId="20302EC1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12.0</w:t>
            </w:r>
            <w:r w:rsidRPr="00357C2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14:paraId="737E72A9" w14:textId="18E9CC24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1EC567C6" w14:textId="77777777" w:rsidTr="00513185">
        <w:tc>
          <w:tcPr>
            <w:tcW w:w="2239" w:type="dxa"/>
          </w:tcPr>
          <w:p w14:paraId="3A97B929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69A72DF6" w14:textId="3825ADDB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</w:t>
            </w: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комплексы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для штрихкодирования товаров, услуг или работ</w:t>
            </w:r>
          </w:p>
        </w:tc>
        <w:tc>
          <w:tcPr>
            <w:tcW w:w="5457" w:type="dxa"/>
          </w:tcPr>
          <w:p w14:paraId="4D9B2EED" w14:textId="7B1EC377" w:rsidR="00F13EAC" w:rsidRPr="00357C26" w:rsidRDefault="000510B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Программно-аппаратные комплексы, </w:t>
            </w: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обеспечивающие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нанесение штрихкодов или их считывание</w:t>
            </w:r>
          </w:p>
        </w:tc>
        <w:tc>
          <w:tcPr>
            <w:tcW w:w="2186" w:type="dxa"/>
          </w:tcPr>
          <w:p w14:paraId="55641DE7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12.0</w:t>
            </w:r>
            <w:r w:rsidRPr="00357C2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</w:tcPr>
          <w:p w14:paraId="7CDBFEA8" w14:textId="5C4930A8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4DC02F95" w14:textId="77777777" w:rsidTr="00513185">
        <w:tc>
          <w:tcPr>
            <w:tcW w:w="2239" w:type="dxa"/>
          </w:tcPr>
          <w:p w14:paraId="162ACA69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02A3C975" w14:textId="62BFFB72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для осуществления приема платежей</w:t>
            </w:r>
          </w:p>
        </w:tc>
        <w:tc>
          <w:tcPr>
            <w:tcW w:w="5457" w:type="dxa"/>
          </w:tcPr>
          <w:p w14:paraId="60744087" w14:textId="27AFBD2F" w:rsidR="00F13EAC" w:rsidRPr="00357C26" w:rsidRDefault="000510B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обеспечивающие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возможность приема платежей безналичными средствами платежа</w:t>
            </w:r>
          </w:p>
        </w:tc>
        <w:tc>
          <w:tcPr>
            <w:tcW w:w="2186" w:type="dxa"/>
          </w:tcPr>
          <w:p w14:paraId="66DC6FA2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12.0</w:t>
            </w:r>
            <w:r w:rsidRPr="00357C2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14:paraId="31B37C9C" w14:textId="7EDC83FB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6425ABC6" w14:textId="77777777" w:rsidTr="00513185">
        <w:tc>
          <w:tcPr>
            <w:tcW w:w="2239" w:type="dxa"/>
          </w:tcPr>
          <w:p w14:paraId="60EE48D5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306D0E30" w14:textId="6D527F4C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для осуществления этикетирования при взвешивании</w:t>
            </w:r>
          </w:p>
        </w:tc>
        <w:tc>
          <w:tcPr>
            <w:tcW w:w="5457" w:type="dxa"/>
          </w:tcPr>
          <w:p w14:paraId="62C6161C" w14:textId="61E43089" w:rsidR="00F13EAC" w:rsidRPr="00357C26" w:rsidRDefault="000510B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обеспечивающие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осуществление взвешивание и нанесение информации на товарную этикетку</w:t>
            </w:r>
          </w:p>
        </w:tc>
        <w:tc>
          <w:tcPr>
            <w:tcW w:w="2186" w:type="dxa"/>
          </w:tcPr>
          <w:p w14:paraId="644B25BC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12.0</w:t>
            </w:r>
            <w:r w:rsidRPr="00357C2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</w:tcPr>
          <w:p w14:paraId="31F376EA" w14:textId="6CC0240D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5FFDB9A8" w14:textId="77777777" w:rsidTr="00513185">
        <w:tc>
          <w:tcPr>
            <w:tcW w:w="2239" w:type="dxa"/>
          </w:tcPr>
          <w:p w14:paraId="143BB0AF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50F5F6AD" w14:textId="0C25A375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информационного киоска</w:t>
            </w:r>
          </w:p>
        </w:tc>
        <w:tc>
          <w:tcPr>
            <w:tcW w:w="5457" w:type="dxa"/>
          </w:tcPr>
          <w:p w14:paraId="0705212B" w14:textId="1294C46B" w:rsidR="00F13EAC" w:rsidRPr="00357C26" w:rsidRDefault="000510B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обеспечивающие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информационную поддержку покупателям</w:t>
            </w:r>
          </w:p>
        </w:tc>
        <w:tc>
          <w:tcPr>
            <w:tcW w:w="2186" w:type="dxa"/>
          </w:tcPr>
          <w:p w14:paraId="6AD62BAF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12.0</w:t>
            </w:r>
            <w:r w:rsidRPr="00357C2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</w:tcPr>
          <w:p w14:paraId="3556DA33" w14:textId="2233E7E8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51C8B494" w14:textId="77777777" w:rsidTr="00513185">
        <w:tc>
          <w:tcPr>
            <w:tcW w:w="2239" w:type="dxa"/>
          </w:tcPr>
          <w:p w14:paraId="23C847C9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Программно-аппаратный комплекс, выполняющий контрольно-измерительные функции (средства измерения) </w:t>
            </w:r>
          </w:p>
        </w:tc>
        <w:tc>
          <w:tcPr>
            <w:tcW w:w="3302" w:type="dxa"/>
          </w:tcPr>
          <w:p w14:paraId="5576B71F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</w:tcPr>
          <w:p w14:paraId="465BF694" w14:textId="77777777" w:rsidR="00F13EAC" w:rsidRPr="00357C26" w:rsidRDefault="00F13EAC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510F6F32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5829AC6D" w14:textId="3C547963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2CCA5907" w14:textId="77777777" w:rsidTr="00513185">
        <w:tc>
          <w:tcPr>
            <w:tcW w:w="2239" w:type="dxa"/>
          </w:tcPr>
          <w:p w14:paraId="1BC46996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59134E79" w14:textId="23D3A55C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proofErr w:type="spellStart"/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гидромониторинга</w:t>
            </w:r>
            <w:proofErr w:type="spellEnd"/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окружающей среды</w:t>
            </w:r>
          </w:p>
        </w:tc>
        <w:tc>
          <w:tcPr>
            <w:tcW w:w="5457" w:type="dxa"/>
          </w:tcPr>
          <w:p w14:paraId="54B64D86" w14:textId="2C150F07" w:rsidR="00F13EAC" w:rsidRPr="00357C26" w:rsidRDefault="000510B8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обеспечивающие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измерение и обработку гидрологических параметров для обеспечения техногенной, климатической и экологической безопасности</w:t>
            </w:r>
          </w:p>
        </w:tc>
        <w:tc>
          <w:tcPr>
            <w:tcW w:w="2186" w:type="dxa"/>
          </w:tcPr>
          <w:p w14:paraId="70C8F826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2126" w:type="dxa"/>
          </w:tcPr>
          <w:p w14:paraId="68E4CE47" w14:textId="0FC19718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1888DE57" w14:textId="77777777" w:rsidTr="00513185">
        <w:tc>
          <w:tcPr>
            <w:tcW w:w="2239" w:type="dxa"/>
          </w:tcPr>
          <w:p w14:paraId="69C63636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741A9932" w14:textId="7CEE1F38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атмосферного мониторинга</w:t>
            </w:r>
          </w:p>
        </w:tc>
        <w:tc>
          <w:tcPr>
            <w:tcW w:w="5457" w:type="dxa"/>
          </w:tcPr>
          <w:p w14:paraId="3B73FC5D" w14:textId="6B46026F" w:rsidR="00F13EAC" w:rsidRPr="00357C26" w:rsidRDefault="000510B8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обеспечивающие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измерение и обработку метеорологических параметров, и состояние атмосферы для обеспечения техногенной, климатической и экологической безопасности</w:t>
            </w:r>
          </w:p>
        </w:tc>
        <w:tc>
          <w:tcPr>
            <w:tcW w:w="2186" w:type="dxa"/>
          </w:tcPr>
          <w:p w14:paraId="6BA55685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2126" w:type="dxa"/>
          </w:tcPr>
          <w:p w14:paraId="40F52B3F" w14:textId="10CE3C2D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6068E3EE" w14:textId="77777777" w:rsidTr="00513185">
        <w:tc>
          <w:tcPr>
            <w:tcW w:w="2239" w:type="dxa"/>
          </w:tcPr>
          <w:p w14:paraId="55C669E6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37D98288" w14:textId="5D0CFD36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экологического мониторинга внешней среды</w:t>
            </w:r>
          </w:p>
        </w:tc>
        <w:tc>
          <w:tcPr>
            <w:tcW w:w="5457" w:type="dxa"/>
          </w:tcPr>
          <w:p w14:paraId="2E717D6A" w14:textId="21825535" w:rsidR="00F13EAC" w:rsidRPr="00357C26" w:rsidRDefault="000510B8" w:rsidP="00051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комплексы, позволяющие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отслеживать состояние внешней среды, экологических параметров при проведении вскрышных работ и предполага</w:t>
            </w:r>
            <w:r w:rsidR="00B847C7">
              <w:rPr>
                <w:rFonts w:ascii="Times New Roman" w:hAnsi="Times New Roman"/>
                <w:sz w:val="24"/>
                <w:szCs w:val="24"/>
              </w:rPr>
              <w:t>ю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т отслеживание загрязнённости почвы, обеспечивать предупреждение загрязнений для обеспечения техногенной, климатической и экологической безопасности. </w:t>
            </w:r>
          </w:p>
        </w:tc>
        <w:tc>
          <w:tcPr>
            <w:tcW w:w="2186" w:type="dxa"/>
          </w:tcPr>
          <w:p w14:paraId="52E51576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2126" w:type="dxa"/>
          </w:tcPr>
          <w:p w14:paraId="3975346C" w14:textId="52E756A0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7DAD0C41" w14:textId="77777777" w:rsidTr="00513185">
        <w:tc>
          <w:tcPr>
            <w:tcW w:w="2239" w:type="dxa"/>
          </w:tcPr>
          <w:p w14:paraId="32FD135A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31DC4122" w14:textId="30F9907C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измерения, учета и анализа потребления ресурсов промышленными объектами</w:t>
            </w:r>
          </w:p>
        </w:tc>
        <w:tc>
          <w:tcPr>
            <w:tcW w:w="5457" w:type="dxa"/>
          </w:tcPr>
          <w:p w14:paraId="69BB7C3B" w14:textId="64F22A66" w:rsidR="00F13EAC" w:rsidRPr="00357C26" w:rsidRDefault="000510B8" w:rsidP="00051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применяемые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для контроля количественных параметров ресурсов среды обитания (газ, вода, тепло, электричество)</w:t>
            </w:r>
            <w:r w:rsidR="00B847C7">
              <w:rPr>
                <w:rFonts w:ascii="Times New Roman" w:hAnsi="Times New Roman"/>
                <w:sz w:val="24"/>
                <w:szCs w:val="24"/>
              </w:rPr>
              <w:t>,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обеспечивающей повышение эффективности массового серийного производства. Предполага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ю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т комплексную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автоматизацию инженерных систем, учет и анализ потребления ресурсов промышленными объектами (электроэнергия, вода и др.), контроль работоспособности элементов инженерных систем, </w:t>
            </w:r>
            <w:proofErr w:type="spellStart"/>
            <w:r w:rsidR="00F13EAC" w:rsidRPr="00357C26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="00F13EAC" w:rsidRPr="00357C26">
              <w:rPr>
                <w:rFonts w:ascii="Times New Roman" w:hAnsi="Times New Roman"/>
                <w:sz w:val="24"/>
                <w:szCs w:val="24"/>
              </w:rPr>
              <w:t>газообнаружение</w:t>
            </w:r>
            <w:proofErr w:type="spellEnd"/>
            <w:r w:rsidR="00F13EAC" w:rsidRPr="00357C26">
              <w:rPr>
                <w:rFonts w:ascii="Times New Roman" w:hAnsi="Times New Roman"/>
                <w:sz w:val="24"/>
                <w:szCs w:val="24"/>
              </w:rPr>
              <w:t>, документирование и протоколирование событий и действий оператора</w:t>
            </w:r>
          </w:p>
        </w:tc>
        <w:tc>
          <w:tcPr>
            <w:tcW w:w="2186" w:type="dxa"/>
          </w:tcPr>
          <w:p w14:paraId="5899DD31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13.4</w:t>
            </w:r>
          </w:p>
        </w:tc>
        <w:tc>
          <w:tcPr>
            <w:tcW w:w="2126" w:type="dxa"/>
          </w:tcPr>
          <w:p w14:paraId="21C78103" w14:textId="0FF30E85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40E84244" w14:textId="77777777" w:rsidTr="00513185">
        <w:tc>
          <w:tcPr>
            <w:tcW w:w="2239" w:type="dxa"/>
          </w:tcPr>
          <w:p w14:paraId="72BC1458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34656230" w14:textId="11CE0FAE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автоматизированного и роботизированного контроля в промышленном производстве</w:t>
            </w:r>
          </w:p>
        </w:tc>
        <w:tc>
          <w:tcPr>
            <w:tcW w:w="5457" w:type="dxa"/>
          </w:tcPr>
          <w:p w14:paraId="3074ACC5" w14:textId="04007367" w:rsidR="00F13EAC" w:rsidRPr="00357C26" w:rsidRDefault="000510B8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применяемые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для контроля количественных параметров от роботизированных и автоматизированных систем, помогающи</w:t>
            </w:r>
            <w:r w:rsidR="00B847C7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отслеживать технические характеристики таких систем, проводить калибровку и оценивать степень нагрузки и износа различных составных</w:t>
            </w:r>
            <w:r w:rsidR="00C9693A">
              <w:rPr>
                <w:rFonts w:ascii="Times New Roman" w:hAnsi="Times New Roman"/>
                <w:sz w:val="24"/>
                <w:szCs w:val="24"/>
              </w:rPr>
              <w:t xml:space="preserve"> частей, станков и оборудования</w:t>
            </w:r>
          </w:p>
        </w:tc>
        <w:tc>
          <w:tcPr>
            <w:tcW w:w="2186" w:type="dxa"/>
          </w:tcPr>
          <w:p w14:paraId="0714D989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2126" w:type="dxa"/>
          </w:tcPr>
          <w:p w14:paraId="45EA19B0" w14:textId="7A80C859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795E0FE2" w14:textId="77777777" w:rsidTr="00513185">
        <w:tc>
          <w:tcPr>
            <w:tcW w:w="2239" w:type="dxa"/>
          </w:tcPr>
          <w:p w14:paraId="2942EF90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07ED3E62" w14:textId="2D7EB259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радиоизмерительных приборов общего назначения для промышленности и метрологии</w:t>
            </w:r>
          </w:p>
        </w:tc>
        <w:tc>
          <w:tcPr>
            <w:tcW w:w="5457" w:type="dxa"/>
          </w:tcPr>
          <w:p w14:paraId="337EEBA0" w14:textId="78F569F9" w:rsidR="00F13EAC" w:rsidRPr="00357C26" w:rsidRDefault="000510B8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применяемые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для контроля количественных параметров</w:t>
            </w:r>
            <w:r w:rsidR="00B847C7">
              <w:rPr>
                <w:rFonts w:ascii="Times New Roman" w:hAnsi="Times New Roman"/>
                <w:sz w:val="24"/>
                <w:szCs w:val="24"/>
              </w:rPr>
              <w:t>,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помогающи</w:t>
            </w:r>
            <w:r w:rsidR="00C30228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отслеживать технические характеристики выпускаемых изделий, элемент</w:t>
            </w:r>
            <w:r w:rsidR="00B847C7">
              <w:rPr>
                <w:rFonts w:ascii="Times New Roman" w:hAnsi="Times New Roman"/>
                <w:sz w:val="24"/>
                <w:szCs w:val="24"/>
              </w:rPr>
              <w:t>ы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инфраструктуры и их соответствие метрологическим нормам и стандартам, а также обладающий необязательными функциями по проведению поверки и ка</w:t>
            </w:r>
            <w:r w:rsidR="00C9693A">
              <w:rPr>
                <w:rFonts w:ascii="Times New Roman" w:hAnsi="Times New Roman"/>
                <w:sz w:val="24"/>
                <w:szCs w:val="24"/>
              </w:rPr>
              <w:t>либровки иных средств измерений</w:t>
            </w:r>
          </w:p>
        </w:tc>
        <w:tc>
          <w:tcPr>
            <w:tcW w:w="2186" w:type="dxa"/>
          </w:tcPr>
          <w:p w14:paraId="2722318B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2126" w:type="dxa"/>
          </w:tcPr>
          <w:p w14:paraId="65D361DC" w14:textId="3992FBD6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3E2802FA" w14:textId="77777777" w:rsidTr="00513185">
        <w:tc>
          <w:tcPr>
            <w:tcW w:w="2239" w:type="dxa"/>
          </w:tcPr>
          <w:p w14:paraId="28943E93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5A314F6A" w14:textId="546C49FC" w:rsidR="00F13EAC" w:rsidRPr="00357C26" w:rsidRDefault="00427359" w:rsidP="0042735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высокотехнологичных отраслей</w:t>
            </w:r>
          </w:p>
        </w:tc>
        <w:tc>
          <w:tcPr>
            <w:tcW w:w="5457" w:type="dxa"/>
          </w:tcPr>
          <w:p w14:paraId="30C07052" w14:textId="6B522E59" w:rsidR="00F13EAC" w:rsidRPr="00357C26" w:rsidRDefault="000510B8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применяемые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для контроля количественных и качественных параметро</w:t>
            </w:r>
            <w:r w:rsidR="00266884">
              <w:rPr>
                <w:rFonts w:ascii="Times New Roman" w:hAnsi="Times New Roman"/>
                <w:sz w:val="24"/>
                <w:szCs w:val="24"/>
              </w:rPr>
              <w:t>в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, помогающи</w:t>
            </w:r>
            <w:r w:rsidR="00C30228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отслеживать технические характеристики используемых материалов, выпускаемых изделий и их соответствие метрологическим нормам и стандартам, а также проводить поверку и ка</w:t>
            </w:r>
            <w:r w:rsidR="00C9693A">
              <w:rPr>
                <w:rFonts w:ascii="Times New Roman" w:hAnsi="Times New Roman"/>
                <w:sz w:val="24"/>
                <w:szCs w:val="24"/>
              </w:rPr>
              <w:t>либровку иных средств измерений</w:t>
            </w:r>
          </w:p>
        </w:tc>
        <w:tc>
          <w:tcPr>
            <w:tcW w:w="2186" w:type="dxa"/>
          </w:tcPr>
          <w:p w14:paraId="61A1D952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2126" w:type="dxa"/>
          </w:tcPr>
          <w:p w14:paraId="191B0F56" w14:textId="56D4242C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2CEDED51" w14:textId="77777777" w:rsidTr="00513185">
        <w:tc>
          <w:tcPr>
            <w:tcW w:w="2239" w:type="dxa"/>
          </w:tcPr>
          <w:p w14:paraId="2006F528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45F7CC2F" w14:textId="4723F065" w:rsidR="00F13EAC" w:rsidRPr="00357C26" w:rsidRDefault="00F13EAC" w:rsidP="0042735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Программно-аппаратны</w:t>
            </w:r>
            <w:r w:rsidR="00427359" w:rsidRPr="00357C2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</w:t>
            </w:r>
            <w:r w:rsidR="00427359" w:rsidRPr="00357C2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мониторинга утечек</w:t>
            </w:r>
          </w:p>
        </w:tc>
        <w:tc>
          <w:tcPr>
            <w:tcW w:w="5457" w:type="dxa"/>
          </w:tcPr>
          <w:p w14:paraId="4E60F9F2" w14:textId="72B82CFE" w:rsidR="00F13EAC" w:rsidRPr="00357C26" w:rsidRDefault="000510B8" w:rsidP="00051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предполагающи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возможност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ь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определени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я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факта возникновения утечки из магистрального (напорного) нефтепровода или нефтепродуктопровода, координаты и интенсивности утечки в непрерывном круглосуточном режиме, непрерывный мониторинг герметичности трубопровода в режиме реального времени, обнаружение несанкционированных врезок в трубопровод</w:t>
            </w:r>
          </w:p>
        </w:tc>
        <w:tc>
          <w:tcPr>
            <w:tcW w:w="2186" w:type="dxa"/>
          </w:tcPr>
          <w:p w14:paraId="79618EB4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2126" w:type="dxa"/>
          </w:tcPr>
          <w:p w14:paraId="2EAC8EC5" w14:textId="237C8740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58BB6EB8" w14:textId="77777777" w:rsidTr="00513185">
        <w:tc>
          <w:tcPr>
            <w:tcW w:w="2239" w:type="dxa"/>
          </w:tcPr>
          <w:p w14:paraId="3EB5F66C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65BB5756" w14:textId="29413B4B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Программно-аппаратные комплексы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мониторинга дорожных ситуаций и оценки дорожного полотна</w:t>
            </w:r>
          </w:p>
        </w:tc>
        <w:tc>
          <w:tcPr>
            <w:tcW w:w="5457" w:type="dxa"/>
          </w:tcPr>
          <w:p w14:paraId="5F1270BB" w14:textId="40171CDD" w:rsidR="00F13EAC" w:rsidRPr="00357C26" w:rsidRDefault="000510B8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предполагающие </w:t>
            </w:r>
            <w:proofErr w:type="spellStart"/>
            <w:r w:rsidR="00F13EAC" w:rsidRPr="00357C26">
              <w:rPr>
                <w:rFonts w:ascii="Times New Roman" w:hAnsi="Times New Roman"/>
                <w:sz w:val="24"/>
                <w:szCs w:val="24"/>
              </w:rPr>
              <w:t>видеоаналитику</w:t>
            </w:r>
            <w:proofErr w:type="spellEnd"/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номерных знаков автомобилей, оценку погодных условий </w:t>
            </w:r>
            <w:r w:rsidR="004368B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вождения, включая оптическую видимость, оценку состояния дорожного полотна</w:t>
            </w:r>
          </w:p>
        </w:tc>
        <w:tc>
          <w:tcPr>
            <w:tcW w:w="2186" w:type="dxa"/>
          </w:tcPr>
          <w:p w14:paraId="617BA4C0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13.9</w:t>
            </w:r>
          </w:p>
        </w:tc>
        <w:tc>
          <w:tcPr>
            <w:tcW w:w="2126" w:type="dxa"/>
          </w:tcPr>
          <w:p w14:paraId="5F6C4C64" w14:textId="7B5D5EDD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19809758" w14:textId="77777777" w:rsidTr="00513185">
        <w:tc>
          <w:tcPr>
            <w:tcW w:w="2239" w:type="dxa"/>
          </w:tcPr>
          <w:p w14:paraId="2993733E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18B8E8AB" w14:textId="70BD106C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Программно-аппаратные </w:t>
            </w: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комплексы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мониторинга геологических процессов</w:t>
            </w:r>
          </w:p>
        </w:tc>
        <w:tc>
          <w:tcPr>
            <w:tcW w:w="5457" w:type="dxa"/>
          </w:tcPr>
          <w:p w14:paraId="08C2A51E" w14:textId="5257BBE6" w:rsidR="00F13EAC" w:rsidRPr="00357C26" w:rsidRDefault="000510B8" w:rsidP="00051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Программно-аппаратные комплексы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предполагающи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оценку физико-механических характеристик грунтов, сейсмической опасности участка работ, коррозионной активности грунтов и воздействия блуждающих токов на стальные конструкции, изучение негативных природных и техногенных процессов и явлений (карст и суффозия, оползни, эрозия, подтопления и т.п.), оценку вибрационных, температурных. электромагнитных полей, изучение влияния техногенного динамического воздействия на устойчивость грунтовых массивов, контроль за состоянием вечномерзлых грунтов</w:t>
            </w:r>
          </w:p>
        </w:tc>
        <w:tc>
          <w:tcPr>
            <w:tcW w:w="2186" w:type="dxa"/>
          </w:tcPr>
          <w:p w14:paraId="2E451DD5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2126" w:type="dxa"/>
          </w:tcPr>
          <w:p w14:paraId="2C96351E" w14:textId="480D42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4230E6F7" w14:textId="77777777" w:rsidTr="00513185">
        <w:tc>
          <w:tcPr>
            <w:tcW w:w="2239" w:type="dxa"/>
          </w:tcPr>
          <w:p w14:paraId="753ABD78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69838EC4" w14:textId="78B65675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Программно-аппаратные комплексы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мониторинга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геотехнических сооружений</w:t>
            </w:r>
          </w:p>
        </w:tc>
        <w:tc>
          <w:tcPr>
            <w:tcW w:w="5457" w:type="dxa"/>
          </w:tcPr>
          <w:p w14:paraId="7708DDE0" w14:textId="77A383B6" w:rsidR="00F13EAC" w:rsidRPr="00357C26" w:rsidRDefault="000510B8" w:rsidP="00051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предполагающие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обследование состояния подземных сооружений, и оценку динамического воздействия на них во время строительных работ, контроль качества искусственного закрепления грунтовых массивов, наблюдения за изменениями гидрогеологических условий и характера суффозионных процессов вблизи котлованов и строительных выемок, мониторинг вероятных причин деформаций сооружений, мониторинг утечек воды несущих коммуникаций</w:t>
            </w:r>
          </w:p>
        </w:tc>
        <w:tc>
          <w:tcPr>
            <w:tcW w:w="2186" w:type="dxa"/>
          </w:tcPr>
          <w:p w14:paraId="2A34D110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126" w:type="dxa"/>
          </w:tcPr>
          <w:p w14:paraId="474521DD" w14:textId="3FBBA493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6518DAEB" w14:textId="77777777" w:rsidTr="00513185">
        <w:tc>
          <w:tcPr>
            <w:tcW w:w="2239" w:type="dxa"/>
          </w:tcPr>
          <w:p w14:paraId="691956BD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0C2175AB" w14:textId="2AD19FCC" w:rsidR="00F13EAC" w:rsidRPr="00357C26" w:rsidRDefault="00427359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Программно-аппаратные комплексы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мониторинга </w:t>
            </w:r>
            <w:r w:rsidR="00F13EAC"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технического состояния энергетического оборудования</w:t>
            </w:r>
          </w:p>
        </w:tc>
        <w:tc>
          <w:tcPr>
            <w:tcW w:w="5457" w:type="dxa"/>
          </w:tcPr>
          <w:p w14:paraId="7AABCEE6" w14:textId="2E9B2088" w:rsidR="00F13EAC" w:rsidRPr="00357C26" w:rsidRDefault="000510B8" w:rsidP="00051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Программно-аппаратные комплексы,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применяемы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для контроля технического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состояния энергетического оборудования для обеспечения техногенной, климатической и экологической безопасности</w:t>
            </w:r>
          </w:p>
        </w:tc>
        <w:tc>
          <w:tcPr>
            <w:tcW w:w="2186" w:type="dxa"/>
          </w:tcPr>
          <w:p w14:paraId="2C2D4D16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2126" w:type="dxa"/>
          </w:tcPr>
          <w:p w14:paraId="60F2FE76" w14:textId="1CA570F9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1FB80AFE" w14:textId="77777777" w:rsidTr="00513185">
        <w:tc>
          <w:tcPr>
            <w:tcW w:w="2239" w:type="dxa"/>
          </w:tcPr>
          <w:p w14:paraId="05935259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Программно-аппаратный комплекс виртуальной реальности</w:t>
            </w:r>
          </w:p>
        </w:tc>
        <w:tc>
          <w:tcPr>
            <w:tcW w:w="3302" w:type="dxa"/>
          </w:tcPr>
          <w:p w14:paraId="7FCAE629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</w:tcPr>
          <w:p w14:paraId="25ECBE30" w14:textId="77777777" w:rsidR="00F13EAC" w:rsidRPr="00357C26" w:rsidRDefault="00F13EAC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064904B1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3A45B831" w14:textId="11EBC492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29970C52" w14:textId="77777777" w:rsidTr="00513185">
        <w:tc>
          <w:tcPr>
            <w:tcW w:w="2239" w:type="dxa"/>
          </w:tcPr>
          <w:p w14:paraId="728A67EB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42C1A4AC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DOF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программно-аппаратные комплексы виртуальной реальности</w:t>
            </w:r>
          </w:p>
        </w:tc>
        <w:tc>
          <w:tcPr>
            <w:tcW w:w="5457" w:type="dxa"/>
          </w:tcPr>
          <w:p w14:paraId="19D72F88" w14:textId="26329973" w:rsidR="00F13EAC" w:rsidRPr="00357C26" w:rsidRDefault="000510B8" w:rsidP="00051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предназначенные </w:t>
            </w:r>
            <w:r w:rsidR="00F13EAC" w:rsidRPr="00357C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для решения задачи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>передачи пользователю визуальной информации из виртуальной реальности,</w:t>
            </w:r>
            <w:r w:rsidR="00F13EAC" w:rsidRPr="00357C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поддержкой позиционирования по трем осям</w:t>
            </w:r>
          </w:p>
        </w:tc>
        <w:tc>
          <w:tcPr>
            <w:tcW w:w="2186" w:type="dxa"/>
          </w:tcPr>
          <w:p w14:paraId="6F472E19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2126" w:type="dxa"/>
          </w:tcPr>
          <w:p w14:paraId="18C0700B" w14:textId="1CE0CCCA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1036CAEF" w14:textId="77777777" w:rsidTr="00513185">
        <w:tc>
          <w:tcPr>
            <w:tcW w:w="2239" w:type="dxa"/>
          </w:tcPr>
          <w:p w14:paraId="22C073B7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4C2409B9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DOF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программно-аппаратные комплексы виртуальной реальности</w:t>
            </w:r>
          </w:p>
        </w:tc>
        <w:tc>
          <w:tcPr>
            <w:tcW w:w="5457" w:type="dxa"/>
          </w:tcPr>
          <w:p w14:paraId="1D95DAAC" w14:textId="64A47893" w:rsidR="00F13EAC" w:rsidRPr="00357C26" w:rsidRDefault="000510B8" w:rsidP="005131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предназначенные 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для передачи пользователю визуальной информации из виртуальной реальности, передачи информации о действиях пользователя в виртуальную реальность и обеспечения взаимодействия пользователя с объектами и другими пользователями внутри виртуальной реальности, </w:t>
            </w:r>
            <w:r w:rsidR="00F13EAC" w:rsidRPr="00357C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поддержкой позиционирования в пространстве по шести осям</w:t>
            </w:r>
          </w:p>
        </w:tc>
        <w:tc>
          <w:tcPr>
            <w:tcW w:w="2186" w:type="dxa"/>
          </w:tcPr>
          <w:p w14:paraId="18F2B182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2126" w:type="dxa"/>
          </w:tcPr>
          <w:p w14:paraId="31908478" w14:textId="771D1A40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7D23C70B" w14:textId="77777777" w:rsidTr="00513185">
        <w:tc>
          <w:tcPr>
            <w:tcW w:w="2239" w:type="dxa"/>
          </w:tcPr>
          <w:p w14:paraId="2113F669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15E0EDD8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Автономные программно-аппаратные комплексы </w:t>
            </w:r>
            <w:r w:rsidRPr="00357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виртуальной реальности</w:t>
            </w:r>
          </w:p>
        </w:tc>
        <w:tc>
          <w:tcPr>
            <w:tcW w:w="5457" w:type="dxa"/>
          </w:tcPr>
          <w:p w14:paraId="711126D2" w14:textId="74DBBE1F" w:rsidR="00F13EAC" w:rsidRPr="00357C26" w:rsidRDefault="000510B8" w:rsidP="00051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Программно-аппаратные комплексы, </w:t>
            </w:r>
            <w:r w:rsidR="00F13EAC" w:rsidRPr="00357C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имеющи</w:t>
            </w:r>
            <w:r w:rsidRPr="00357C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возможность проводной и беспроводной </w:t>
            </w:r>
            <w:r w:rsidR="00F13EAC" w:rsidRPr="00357C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(автономной, с использованием вычислителя шлема) работы</w:t>
            </w:r>
            <w:r w:rsidR="00F13EAC" w:rsidRPr="00357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EAC" w:rsidRPr="00357C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поддержкой позиционирования в пространстве по шести осям, предназначенны</w:t>
            </w:r>
            <w:r w:rsidR="004368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="00F13EAC" w:rsidRPr="00357C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для передачи пользователю визуальной информации из виртуальной реальности, передачи информации о действиях пользователя в виртуальную реальность и обеспечения взаимодействия пользователя с объектами и другими пользователям</w:t>
            </w:r>
            <w:r w:rsidR="00C969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внутри виртуальной реальности</w:t>
            </w:r>
          </w:p>
        </w:tc>
        <w:tc>
          <w:tcPr>
            <w:tcW w:w="2186" w:type="dxa"/>
          </w:tcPr>
          <w:p w14:paraId="3A0B3EB3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14.3</w:t>
            </w:r>
          </w:p>
        </w:tc>
        <w:tc>
          <w:tcPr>
            <w:tcW w:w="2126" w:type="dxa"/>
          </w:tcPr>
          <w:p w14:paraId="5C712EF8" w14:textId="32850449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3EAC" w:rsidRPr="00357C26" w14:paraId="225D92FD" w14:textId="77777777" w:rsidTr="00513185">
        <w:tc>
          <w:tcPr>
            <w:tcW w:w="2239" w:type="dxa"/>
            <w:shd w:val="clear" w:color="auto" w:fill="auto"/>
          </w:tcPr>
          <w:p w14:paraId="66000C4C" w14:textId="77777777" w:rsidR="00AD3278" w:rsidRDefault="00AD327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BDF9DF" w14:textId="77777777" w:rsidR="00AD3278" w:rsidRDefault="00AD3278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97E0DD" w14:textId="6FCD3CBE" w:rsidR="00F13EAC" w:rsidRPr="00357C26" w:rsidRDefault="00AD3278" w:rsidP="00BF5146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2A1">
              <w:rPr>
                <w:rFonts w:ascii="Times New Roman" w:hAnsi="Times New Roman"/>
                <w:bCs/>
                <w:sz w:val="24"/>
                <w:szCs w:val="24"/>
              </w:rPr>
              <w:t>Программ</w:t>
            </w:r>
            <w:r w:rsidR="00BF5146">
              <w:rPr>
                <w:rFonts w:ascii="Times New Roman" w:hAnsi="Times New Roman"/>
                <w:bCs/>
                <w:sz w:val="24"/>
                <w:szCs w:val="24"/>
              </w:rPr>
              <w:t>но-аппаратный комплекс, предназначенный</w:t>
            </w:r>
            <w:r w:rsidRPr="009B72A1">
              <w:rPr>
                <w:rFonts w:ascii="Times New Roman" w:hAnsi="Times New Roman"/>
                <w:bCs/>
                <w:sz w:val="24"/>
                <w:szCs w:val="24"/>
              </w:rPr>
              <w:t xml:space="preserve"> для обеспечения информационной безопасности</w:t>
            </w:r>
          </w:p>
        </w:tc>
        <w:tc>
          <w:tcPr>
            <w:tcW w:w="3302" w:type="dxa"/>
            <w:shd w:val="clear" w:color="auto" w:fill="auto"/>
          </w:tcPr>
          <w:p w14:paraId="3D9A5F78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57" w:type="dxa"/>
          </w:tcPr>
          <w:p w14:paraId="664D489F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3DE7E749" w14:textId="77777777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04A0A81A" w14:textId="340221E3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48D57C87" w14:textId="77777777" w:rsidTr="00513185">
        <w:tc>
          <w:tcPr>
            <w:tcW w:w="2239" w:type="dxa"/>
          </w:tcPr>
          <w:p w14:paraId="7ADCA775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E113281" w14:textId="184D4C90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 защиты от несанкционированного доступа к информации</w:t>
            </w:r>
          </w:p>
        </w:tc>
        <w:tc>
          <w:tcPr>
            <w:tcW w:w="5457" w:type="dxa"/>
          </w:tcPr>
          <w:p w14:paraId="74CB7A91" w14:textId="61843A4D" w:rsidR="00DA1548" w:rsidRPr="00357C26" w:rsidRDefault="000510B8" w:rsidP="000510B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предназначенные для 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предотвра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щения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несанкционированн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доступ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а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к информации </w:t>
            </w:r>
            <w:proofErr w:type="spellStart"/>
            <w:r w:rsidR="00DA1548" w:rsidRPr="00357C26">
              <w:rPr>
                <w:rFonts w:ascii="Times New Roman" w:hAnsi="Times New Roman"/>
                <w:sz w:val="24"/>
                <w:szCs w:val="24"/>
              </w:rPr>
              <w:t>некриптографическими</w:t>
            </w:r>
            <w:proofErr w:type="spellEnd"/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методами и обеспечивать: идентификацию и аутентификацию, управление доступом, целостность, аудит (регистрацию и 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учет). Включает программы управления средствами (устройствами) защиты от несанкционированного доступа к информации</w:t>
            </w:r>
          </w:p>
        </w:tc>
        <w:tc>
          <w:tcPr>
            <w:tcW w:w="2186" w:type="dxa"/>
          </w:tcPr>
          <w:p w14:paraId="3D2A08AF" w14:textId="722CD1FD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2126" w:type="dxa"/>
          </w:tcPr>
          <w:p w14:paraId="109BECBB" w14:textId="50DAD23D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1056DDEB" w14:textId="77777777" w:rsidTr="00513185">
        <w:tc>
          <w:tcPr>
            <w:tcW w:w="2239" w:type="dxa"/>
          </w:tcPr>
          <w:p w14:paraId="41172288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2F948CEE" w14:textId="3633A06C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 управления событиями информационной безопасности</w:t>
            </w:r>
          </w:p>
        </w:tc>
        <w:tc>
          <w:tcPr>
            <w:tcW w:w="5457" w:type="dxa"/>
          </w:tcPr>
          <w:p w14:paraId="70EF51E9" w14:textId="2206F6D2" w:rsidR="00DA1548" w:rsidRPr="00357C26" w:rsidRDefault="000510B8" w:rsidP="000510B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обеспечивающие 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управление событиями информационной безопасности, в том числе, с целью выявления и предотвращения кибератак и определения потенциальных угроз безопасности</w:t>
            </w:r>
          </w:p>
        </w:tc>
        <w:tc>
          <w:tcPr>
            <w:tcW w:w="2186" w:type="dxa"/>
          </w:tcPr>
          <w:p w14:paraId="2826547A" w14:textId="081CF244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126" w:type="dxa"/>
          </w:tcPr>
          <w:p w14:paraId="61839779" w14:textId="75C040A7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15C97ABC" w14:textId="77777777" w:rsidTr="00513185">
        <w:tc>
          <w:tcPr>
            <w:tcW w:w="2239" w:type="dxa"/>
          </w:tcPr>
          <w:p w14:paraId="6F8C357E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0ED1AA8" w14:textId="14523F45" w:rsidR="00DA1548" w:rsidRPr="00357C26" w:rsidRDefault="009B72A1" w:rsidP="009B72A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Программно-аппаратные комплексы м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ежсетевы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экранов</w:t>
            </w:r>
          </w:p>
        </w:tc>
        <w:tc>
          <w:tcPr>
            <w:tcW w:w="5457" w:type="dxa"/>
          </w:tcPr>
          <w:p w14:paraId="532490D9" w14:textId="3F2CBCA0" w:rsidR="00DA1548" w:rsidRPr="00357C26" w:rsidRDefault="000510B8" w:rsidP="000510B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осуществл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яющие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контроль и фильтрацию проходящих через него сетевых пакетов в соответствии с заданными правилами</w:t>
            </w:r>
          </w:p>
        </w:tc>
        <w:tc>
          <w:tcPr>
            <w:tcW w:w="2186" w:type="dxa"/>
          </w:tcPr>
          <w:p w14:paraId="3CD5AB60" w14:textId="17DEEF35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126" w:type="dxa"/>
          </w:tcPr>
          <w:p w14:paraId="6C1C53D8" w14:textId="6B7D4658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1052CC2A" w14:textId="77777777" w:rsidTr="00513185">
        <w:tc>
          <w:tcPr>
            <w:tcW w:w="2239" w:type="dxa"/>
          </w:tcPr>
          <w:p w14:paraId="6D763C1C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BECF8C1" w14:textId="28F2C1CB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 фильтрации негативного контента</w:t>
            </w:r>
          </w:p>
        </w:tc>
        <w:tc>
          <w:tcPr>
            <w:tcW w:w="5457" w:type="dxa"/>
          </w:tcPr>
          <w:p w14:paraId="7D0FE43E" w14:textId="3CF223B8" w:rsidR="00DA1548" w:rsidRPr="00357C26" w:rsidRDefault="000510B8" w:rsidP="000510B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комплексы, позволяющие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управлять доступом к различным категориям веб-сайтов, для ограничения определенного нежелательного контента, средства защиты от спама и нежелательной корреспонденции</w:t>
            </w:r>
          </w:p>
        </w:tc>
        <w:tc>
          <w:tcPr>
            <w:tcW w:w="2186" w:type="dxa"/>
          </w:tcPr>
          <w:p w14:paraId="65B42086" w14:textId="706F1AF6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126" w:type="dxa"/>
          </w:tcPr>
          <w:p w14:paraId="4A509437" w14:textId="40008B97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26AE3F8C" w14:textId="77777777" w:rsidTr="00513185">
        <w:tc>
          <w:tcPr>
            <w:tcW w:w="2239" w:type="dxa"/>
          </w:tcPr>
          <w:p w14:paraId="536F13FD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75EBB9B" w14:textId="13C984D4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 антивирусной защиты</w:t>
            </w:r>
          </w:p>
        </w:tc>
        <w:tc>
          <w:tcPr>
            <w:tcW w:w="5457" w:type="dxa"/>
          </w:tcPr>
          <w:p w14:paraId="38501C53" w14:textId="57B3DFCA" w:rsidR="00DA1548" w:rsidRPr="00357C26" w:rsidRDefault="000510B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позволяющие 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обнаруживать, перехватывать и обезвреживать вредоносное программное обеспечение в памяти устройства и/или в сетевом трафике</w:t>
            </w:r>
          </w:p>
        </w:tc>
        <w:tc>
          <w:tcPr>
            <w:tcW w:w="2186" w:type="dxa"/>
          </w:tcPr>
          <w:p w14:paraId="745B6F05" w14:textId="40814532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126" w:type="dxa"/>
          </w:tcPr>
          <w:p w14:paraId="72BF0EF8" w14:textId="6FF7EFCD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7A33B170" w14:textId="77777777" w:rsidTr="00513185">
        <w:tc>
          <w:tcPr>
            <w:tcW w:w="2239" w:type="dxa"/>
          </w:tcPr>
          <w:p w14:paraId="05C8B6A7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0013E184" w14:textId="05FFA7E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 выявления целевых компьютерных атак</w:t>
            </w:r>
          </w:p>
        </w:tc>
        <w:tc>
          <w:tcPr>
            <w:tcW w:w="5457" w:type="dxa"/>
          </w:tcPr>
          <w:p w14:paraId="15BF24F3" w14:textId="26ABAE25" w:rsidR="00DA1548" w:rsidRPr="00357C26" w:rsidRDefault="000510B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позволяющие 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обнаруживать целевые компьютерные атаки (в том числе </w:t>
            </w:r>
            <w:proofErr w:type="spellStart"/>
            <w:r w:rsidR="00DA1548" w:rsidRPr="00357C26">
              <w:rPr>
                <w:rFonts w:ascii="Times New Roman" w:hAnsi="Times New Roman"/>
                <w:sz w:val="24"/>
                <w:szCs w:val="24"/>
              </w:rPr>
              <w:t>DDoS</w:t>
            </w:r>
            <w:proofErr w:type="spellEnd"/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атаки) на конкретную организацию, страну или индустрию с целью кражи данных, получения контроля над ресурсами или блокирования их работы и осуществлять противодействие таким атакам</w:t>
            </w:r>
          </w:p>
        </w:tc>
        <w:tc>
          <w:tcPr>
            <w:tcW w:w="2186" w:type="dxa"/>
          </w:tcPr>
          <w:p w14:paraId="60F94742" w14:textId="5DA1F2CA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2126" w:type="dxa"/>
          </w:tcPr>
          <w:p w14:paraId="562F9353" w14:textId="15B78469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592311D9" w14:textId="77777777" w:rsidTr="00513185">
        <w:tc>
          <w:tcPr>
            <w:tcW w:w="2239" w:type="dxa"/>
          </w:tcPr>
          <w:p w14:paraId="2C2B112C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0B3E85A7" w14:textId="02A35BF4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 гарантированного уничтожения данных</w:t>
            </w:r>
          </w:p>
        </w:tc>
        <w:tc>
          <w:tcPr>
            <w:tcW w:w="5457" w:type="dxa"/>
          </w:tcPr>
          <w:p w14:paraId="789A01C6" w14:textId="7F86E226" w:rsidR="00DA1548" w:rsidRPr="00357C26" w:rsidRDefault="000510B8" w:rsidP="000510B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использующие 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специальные методики многократной перезаписи определенными паттернами, для минимизации вероятности восстановления информации с жестких магнитных дисков (HDD). Должно быть ограниченно применимо к твердотельным накопителям (SSD)</w:t>
            </w:r>
          </w:p>
        </w:tc>
        <w:tc>
          <w:tcPr>
            <w:tcW w:w="2186" w:type="dxa"/>
          </w:tcPr>
          <w:p w14:paraId="47430C47" w14:textId="389DCD24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2126" w:type="dxa"/>
          </w:tcPr>
          <w:p w14:paraId="723AE9AA" w14:textId="3C5F6A37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6407933D" w14:textId="77777777" w:rsidTr="00513185">
        <w:tc>
          <w:tcPr>
            <w:tcW w:w="2239" w:type="dxa"/>
          </w:tcPr>
          <w:p w14:paraId="31708BAC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45AB1728" w14:textId="0EBC131B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 обнаружения и предотвращения утечек информации</w:t>
            </w:r>
          </w:p>
        </w:tc>
        <w:tc>
          <w:tcPr>
            <w:tcW w:w="5457" w:type="dxa"/>
          </w:tcPr>
          <w:p w14:paraId="4FA432EC" w14:textId="38AA121D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Программно-аппаратный комплекс, который должен обнаруживать утечки и предотвращать распространения охраняемой законом информации, а также другой значимой информации</w:t>
            </w:r>
          </w:p>
        </w:tc>
        <w:tc>
          <w:tcPr>
            <w:tcW w:w="2186" w:type="dxa"/>
          </w:tcPr>
          <w:p w14:paraId="694255F5" w14:textId="0D7C0A4F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2126" w:type="dxa"/>
          </w:tcPr>
          <w:p w14:paraId="30E88A1F" w14:textId="337A910E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61F373C3" w14:textId="77777777" w:rsidTr="00513185">
        <w:tc>
          <w:tcPr>
            <w:tcW w:w="2239" w:type="dxa"/>
          </w:tcPr>
          <w:p w14:paraId="11A86C0C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14:paraId="0545B685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E77BB98" w14:textId="3A98257B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 криптографической защиты информации и электронной подписи</w:t>
            </w:r>
          </w:p>
        </w:tc>
        <w:tc>
          <w:tcPr>
            <w:tcW w:w="5457" w:type="dxa"/>
          </w:tcPr>
          <w:p w14:paraId="3264A7A9" w14:textId="7DB0F8A1" w:rsidR="00DA1548" w:rsidRPr="00357C26" w:rsidRDefault="000510B8" w:rsidP="000510B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комплексы, предотвращающие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несанкционированный доступ к информации криптографичес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кими методами, а также управляющие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ключевой информацией, включая ключи электронной подписи, ключи 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проверки электронной подписи и ключи шифрования информации</w:t>
            </w:r>
          </w:p>
        </w:tc>
        <w:tc>
          <w:tcPr>
            <w:tcW w:w="2186" w:type="dxa"/>
          </w:tcPr>
          <w:p w14:paraId="5A80D862" w14:textId="626F8886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2126" w:type="dxa"/>
          </w:tcPr>
          <w:p w14:paraId="1BFA0736" w14:textId="001B8E19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311B2DC1" w14:textId="77777777" w:rsidTr="00513185">
        <w:tc>
          <w:tcPr>
            <w:tcW w:w="2239" w:type="dxa"/>
          </w:tcPr>
          <w:p w14:paraId="53ACF52D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2D46AA6C" w14:textId="75619B96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 защиты каналов передачи данных, в том числе криптографическими методами</w:t>
            </w:r>
          </w:p>
        </w:tc>
        <w:tc>
          <w:tcPr>
            <w:tcW w:w="5457" w:type="dxa"/>
          </w:tcPr>
          <w:p w14:paraId="0B04BA5E" w14:textId="61CDD6B7" w:rsidR="00DA1548" w:rsidRPr="00357C26" w:rsidRDefault="000510B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обеспечивающие 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конфиденциальность информации, передаваемой через общедоступные каналы связи</w:t>
            </w:r>
          </w:p>
        </w:tc>
        <w:tc>
          <w:tcPr>
            <w:tcW w:w="2186" w:type="dxa"/>
          </w:tcPr>
          <w:p w14:paraId="4F6E666A" w14:textId="1954A924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126" w:type="dxa"/>
          </w:tcPr>
          <w:p w14:paraId="595BC82C" w14:textId="3C26F78D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71EEF736" w14:textId="77777777" w:rsidTr="00513185">
        <w:tc>
          <w:tcPr>
            <w:tcW w:w="2239" w:type="dxa"/>
          </w:tcPr>
          <w:p w14:paraId="7AB722EC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EC3A175" w14:textId="1C90B61B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 управления доступом к информационным ресурсам</w:t>
            </w:r>
          </w:p>
        </w:tc>
        <w:tc>
          <w:tcPr>
            <w:tcW w:w="5457" w:type="dxa"/>
          </w:tcPr>
          <w:p w14:paraId="1215EABC" w14:textId="5D88A3FE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Совокупность программных или программно-аппаратных технических средств безопасности, которые должны ограничивать и регистрировать доступ к ресурсам информационной системы</w:t>
            </w:r>
          </w:p>
        </w:tc>
        <w:tc>
          <w:tcPr>
            <w:tcW w:w="2186" w:type="dxa"/>
          </w:tcPr>
          <w:p w14:paraId="6DDAF0FB" w14:textId="1ACFCA7D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126" w:type="dxa"/>
          </w:tcPr>
          <w:p w14:paraId="035BC05A" w14:textId="3DF3A4FB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7B18DB14" w14:textId="77777777" w:rsidTr="00513185">
        <w:tc>
          <w:tcPr>
            <w:tcW w:w="2239" w:type="dxa"/>
          </w:tcPr>
          <w:p w14:paraId="778ECD7F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3C6E7D25" w14:textId="4F76D51F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 резервного копирования</w:t>
            </w:r>
          </w:p>
        </w:tc>
        <w:tc>
          <w:tcPr>
            <w:tcW w:w="5457" w:type="dxa"/>
          </w:tcPr>
          <w:p w14:paraId="75C3BF97" w14:textId="4A0E8BD3" w:rsidR="00DA1548" w:rsidRPr="00357C26" w:rsidRDefault="000510B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обеспечивающие 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создание копии данных на носителе (жестком диске, твердотельных накопителях и иных носителях)</w:t>
            </w:r>
            <w:r w:rsidR="004368BF">
              <w:rPr>
                <w:rFonts w:ascii="Times New Roman" w:hAnsi="Times New Roman"/>
                <w:sz w:val="24"/>
                <w:szCs w:val="24"/>
              </w:rPr>
              <w:t>,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и которы</w:t>
            </w:r>
            <w:r w:rsidR="004368BF">
              <w:rPr>
                <w:rFonts w:ascii="Times New Roman" w:hAnsi="Times New Roman"/>
                <w:sz w:val="24"/>
                <w:szCs w:val="24"/>
              </w:rPr>
              <w:t>е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долж</w:t>
            </w:r>
            <w:r w:rsidR="004368BF">
              <w:rPr>
                <w:rFonts w:ascii="Times New Roman" w:hAnsi="Times New Roman"/>
                <w:sz w:val="24"/>
                <w:szCs w:val="24"/>
              </w:rPr>
              <w:t>ны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обеспечивать их восстановление в оригинальном или новом месте в случае их повреждения или утраты</w:t>
            </w:r>
          </w:p>
        </w:tc>
        <w:tc>
          <w:tcPr>
            <w:tcW w:w="2186" w:type="dxa"/>
          </w:tcPr>
          <w:p w14:paraId="719A0B2C" w14:textId="23FE18B3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126" w:type="dxa"/>
          </w:tcPr>
          <w:p w14:paraId="3DAB98FC" w14:textId="470D015B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367A0964" w14:textId="77777777" w:rsidTr="00513185">
        <w:tc>
          <w:tcPr>
            <w:tcW w:w="2239" w:type="dxa"/>
          </w:tcPr>
          <w:p w14:paraId="03997ED0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32A29E72" w14:textId="1C8F5EE3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 обнаружения и/или предотвращения вторжений (атак)</w:t>
            </w:r>
          </w:p>
        </w:tc>
        <w:tc>
          <w:tcPr>
            <w:tcW w:w="5457" w:type="dxa"/>
          </w:tcPr>
          <w:p w14:paraId="23A54DB0" w14:textId="2FB2B20A" w:rsidR="00DA1548" w:rsidRPr="00357C26" w:rsidRDefault="000510B8" w:rsidP="000510B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комплексы, позволяющие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обнаруживать и/или предотвращать вторжения уровня сети, уровня узла</w:t>
            </w:r>
          </w:p>
        </w:tc>
        <w:tc>
          <w:tcPr>
            <w:tcW w:w="2186" w:type="dxa"/>
          </w:tcPr>
          <w:p w14:paraId="17A21D5A" w14:textId="78BAD067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15.13</w:t>
            </w:r>
          </w:p>
        </w:tc>
        <w:tc>
          <w:tcPr>
            <w:tcW w:w="2126" w:type="dxa"/>
          </w:tcPr>
          <w:p w14:paraId="414CB2F4" w14:textId="58F9E789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7E3A061F" w14:textId="77777777" w:rsidTr="00513185">
        <w:tc>
          <w:tcPr>
            <w:tcW w:w="2239" w:type="dxa"/>
          </w:tcPr>
          <w:p w14:paraId="02C71780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2ADD38A2" w14:textId="0FDA8EFF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для безопасного хранения и переноса информации </w:t>
            </w:r>
          </w:p>
        </w:tc>
        <w:tc>
          <w:tcPr>
            <w:tcW w:w="5457" w:type="dxa"/>
          </w:tcPr>
          <w:p w14:paraId="4EAC89ED" w14:textId="654A2F3F" w:rsidR="00DA1548" w:rsidRPr="00357C26" w:rsidRDefault="000510B8" w:rsidP="004368BF">
            <w:pPr>
              <w:widowControl w:val="0"/>
              <w:tabs>
                <w:tab w:val="right" w:pos="206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обеспечивающие 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безопасное хранение и перенос информации ограниченного доступа, включающие в свой состав специализированные съёмные машинные нос</w:t>
            </w:r>
            <w:r w:rsidR="00C9693A">
              <w:rPr>
                <w:rFonts w:ascii="Times New Roman" w:hAnsi="Times New Roman"/>
                <w:sz w:val="24"/>
                <w:szCs w:val="24"/>
              </w:rPr>
              <w:t>ители и программное обеспечение</w:t>
            </w:r>
          </w:p>
          <w:p w14:paraId="38201882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42590905" w14:textId="0A85BC53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15.14</w:t>
            </w:r>
          </w:p>
        </w:tc>
        <w:tc>
          <w:tcPr>
            <w:tcW w:w="2126" w:type="dxa"/>
          </w:tcPr>
          <w:p w14:paraId="6CBBDDD4" w14:textId="063446B1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6CF6C916" w14:textId="77777777" w:rsidTr="00513185">
        <w:tc>
          <w:tcPr>
            <w:tcW w:w="2239" w:type="dxa"/>
          </w:tcPr>
          <w:p w14:paraId="1309DA10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BFF4298" w14:textId="7122C6B6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 аппаратные комплексы для однонаправленной передачи информации</w:t>
            </w:r>
          </w:p>
        </w:tc>
        <w:tc>
          <w:tcPr>
            <w:tcW w:w="5457" w:type="dxa"/>
          </w:tcPr>
          <w:p w14:paraId="0AAAB68F" w14:textId="62389E47" w:rsidR="00DA1548" w:rsidRPr="00357C26" w:rsidRDefault="000510B8" w:rsidP="00357C2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обеспечивающие 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однонаправленную передачу информации со средств вычислительной техники и/или внешних носителей информации общего пользования, на средства вычислительной техники и/или внешние носители информации, предназначенные для обработки информации ограниченного доступа</w:t>
            </w:r>
          </w:p>
        </w:tc>
        <w:tc>
          <w:tcPr>
            <w:tcW w:w="2186" w:type="dxa"/>
          </w:tcPr>
          <w:p w14:paraId="522A50CF" w14:textId="6784D011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2126" w:type="dxa"/>
          </w:tcPr>
          <w:p w14:paraId="3C6AEC44" w14:textId="1E88B890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72085331" w14:textId="77777777" w:rsidTr="00513185">
        <w:tc>
          <w:tcPr>
            <w:tcW w:w="2239" w:type="dxa"/>
          </w:tcPr>
          <w:p w14:paraId="528D4FC5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23A1F4C" w14:textId="411EC0E8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 аппаратные комплексы для обеспечения безопасной дистанционной работы</w:t>
            </w:r>
          </w:p>
        </w:tc>
        <w:tc>
          <w:tcPr>
            <w:tcW w:w="5457" w:type="dxa"/>
          </w:tcPr>
          <w:p w14:paraId="5FEAEDB9" w14:textId="168B6E0F" w:rsidR="00DA1548" w:rsidRPr="00357C26" w:rsidRDefault="00357C26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обеспечивающие </w:t>
            </w:r>
            <w:r w:rsidR="00DA1548" w:rsidRPr="00357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безопасную дистанционную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548" w:rsidRPr="00357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работу пользователей с информационными (автоматизированными) системами посредством использования вычислительных ресурсов локального с</w:t>
            </w:r>
            <w:r w:rsidR="00C96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редства вычислительной техники</w:t>
            </w:r>
          </w:p>
        </w:tc>
        <w:tc>
          <w:tcPr>
            <w:tcW w:w="2186" w:type="dxa"/>
          </w:tcPr>
          <w:p w14:paraId="52AEBA82" w14:textId="20C03ED1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15.16</w:t>
            </w:r>
          </w:p>
        </w:tc>
        <w:tc>
          <w:tcPr>
            <w:tcW w:w="2126" w:type="dxa"/>
          </w:tcPr>
          <w:p w14:paraId="1435E113" w14:textId="7E1D31FE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77E52E51" w14:textId="77777777" w:rsidTr="00513185">
        <w:tc>
          <w:tcPr>
            <w:tcW w:w="2239" w:type="dxa"/>
          </w:tcPr>
          <w:p w14:paraId="446C6EF8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0EE9F6CA" w14:textId="6B26EDB9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 аппаратные комплексы для обнаружения угроз и расследования </w:t>
            </w: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сетевых инцидентов</w:t>
            </w:r>
          </w:p>
        </w:tc>
        <w:tc>
          <w:tcPr>
            <w:tcW w:w="5457" w:type="dxa"/>
          </w:tcPr>
          <w:p w14:paraId="40AD5CEE" w14:textId="118A7AEA" w:rsidR="00DA1548" w:rsidRPr="00357C26" w:rsidRDefault="00357C26" w:rsidP="00357C2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Программно-аппаратные комплексы, выявляющие </w:t>
            </w:r>
            <w:r w:rsidR="00DA1548" w:rsidRPr="00357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вредоносную активность и вредоносное программное обеспечение, присутствие злоумышленников, нецелевое использование </w:t>
            </w:r>
            <w:r w:rsidR="00DA1548" w:rsidRPr="00357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ресурсов, халатность администраторов и должно позволять расследовать сетевые инциде</w:t>
            </w:r>
            <w:r w:rsidR="00C96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нты информационной безопасности</w:t>
            </w:r>
          </w:p>
        </w:tc>
        <w:tc>
          <w:tcPr>
            <w:tcW w:w="2186" w:type="dxa"/>
          </w:tcPr>
          <w:p w14:paraId="55D2DD1E" w14:textId="5E3C2DF7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15.17</w:t>
            </w:r>
          </w:p>
        </w:tc>
        <w:tc>
          <w:tcPr>
            <w:tcW w:w="2126" w:type="dxa"/>
          </w:tcPr>
          <w:p w14:paraId="1579ACC1" w14:textId="4113DAA1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6354109B" w14:textId="77777777" w:rsidTr="00513185">
        <w:tc>
          <w:tcPr>
            <w:tcW w:w="2239" w:type="dxa"/>
          </w:tcPr>
          <w:p w14:paraId="2E2EE132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7821A19" w14:textId="566CCE2E" w:rsidR="00DA1548" w:rsidRPr="00357C26" w:rsidRDefault="009B72A1" w:rsidP="009B72A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Программно-аппаратные комплексы к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лючевы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носител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5457" w:type="dxa"/>
          </w:tcPr>
          <w:p w14:paraId="3530103E" w14:textId="37F2F32C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комплексы, предназначенные для хранения и работы с ключевой информацией: паролями, криптографическими ключами, цифровыми сертификатами и другими данными, необходимыми для электронной подписи и аутентификации  пользователей информацион</w:t>
            </w:r>
            <w:r w:rsidR="00C9693A">
              <w:rPr>
                <w:rFonts w:ascii="Times New Roman" w:hAnsi="Times New Roman"/>
                <w:sz w:val="24"/>
                <w:szCs w:val="24"/>
              </w:rPr>
              <w:t>ных систем</w:t>
            </w:r>
          </w:p>
        </w:tc>
        <w:tc>
          <w:tcPr>
            <w:tcW w:w="2186" w:type="dxa"/>
          </w:tcPr>
          <w:p w14:paraId="0FEBE83A" w14:textId="2FE0AF17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15.18</w:t>
            </w:r>
          </w:p>
        </w:tc>
        <w:tc>
          <w:tcPr>
            <w:tcW w:w="2126" w:type="dxa"/>
          </w:tcPr>
          <w:p w14:paraId="6838BA68" w14:textId="31B727FC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54297FAA" w14:textId="77777777" w:rsidTr="00513185">
        <w:tc>
          <w:tcPr>
            <w:tcW w:w="2239" w:type="dxa"/>
          </w:tcPr>
          <w:p w14:paraId="2B0DE892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4F9FEFD8" w14:textId="61329D62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 аппаратные комплексы администрирования и управления жизненным циклом ключевых носителей</w:t>
            </w:r>
          </w:p>
        </w:tc>
        <w:tc>
          <w:tcPr>
            <w:tcW w:w="5457" w:type="dxa"/>
          </w:tcPr>
          <w:p w14:paraId="45C12442" w14:textId="4A04A23C" w:rsidR="00DA1548" w:rsidRPr="00357C26" w:rsidRDefault="00357C26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обеспечивающие 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защиту информации в процессе администрирования и управления жизненным циклом ключевых носителей, в том числе с использованием </w:t>
            </w:r>
            <w:r w:rsidR="00C9693A">
              <w:rPr>
                <w:rFonts w:ascii="Times New Roman" w:hAnsi="Times New Roman"/>
                <w:sz w:val="24"/>
                <w:szCs w:val="24"/>
              </w:rPr>
              <w:t>удалённого подключения носителя</w:t>
            </w:r>
          </w:p>
        </w:tc>
        <w:tc>
          <w:tcPr>
            <w:tcW w:w="2186" w:type="dxa"/>
          </w:tcPr>
          <w:p w14:paraId="1D98DC4F" w14:textId="7A1B31F1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15.19</w:t>
            </w:r>
          </w:p>
        </w:tc>
        <w:tc>
          <w:tcPr>
            <w:tcW w:w="2126" w:type="dxa"/>
          </w:tcPr>
          <w:p w14:paraId="0C487E7F" w14:textId="5A85ABB0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0FA5BC91" w14:textId="77777777" w:rsidTr="00513185">
        <w:tc>
          <w:tcPr>
            <w:tcW w:w="2239" w:type="dxa"/>
          </w:tcPr>
          <w:p w14:paraId="57137912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211878FD" w14:textId="0CAADD23" w:rsidR="00DA1548" w:rsidRPr="00357C26" w:rsidRDefault="009B72A1" w:rsidP="009B72A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 средства 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автоматизации процессов информационной безопасности</w:t>
            </w:r>
          </w:p>
        </w:tc>
        <w:tc>
          <w:tcPr>
            <w:tcW w:w="5457" w:type="dxa"/>
          </w:tcPr>
          <w:p w14:paraId="42E64665" w14:textId="1B449CA1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Средства, которые должны автоматизировать процессы управления и обеспечения информационной безопасности, включая менеджмент инцидентов информационной безопасности, учет и контроль безопасности ИТ-активов, обнаружение и управление уязвимостями и контроль защищенности ИТ-активов, контроль </w:t>
            </w: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соблюдения требований по безопасности, моделирование угроз и управление рисками информационной безопасности, получение и анализ данных об актуальных угрозах с целью прогнозирования вероятных кибератак и их предотвращения</w:t>
            </w:r>
          </w:p>
        </w:tc>
        <w:tc>
          <w:tcPr>
            <w:tcW w:w="2186" w:type="dxa"/>
          </w:tcPr>
          <w:p w14:paraId="17276B48" w14:textId="3D29D97F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15.20</w:t>
            </w:r>
          </w:p>
        </w:tc>
        <w:tc>
          <w:tcPr>
            <w:tcW w:w="2126" w:type="dxa"/>
          </w:tcPr>
          <w:p w14:paraId="5E4B73C9" w14:textId="5518612B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1913EABA" w14:textId="77777777" w:rsidTr="00513185">
        <w:tc>
          <w:tcPr>
            <w:tcW w:w="2239" w:type="dxa"/>
          </w:tcPr>
          <w:p w14:paraId="2D3CFC0E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79E6BBF" w14:textId="2CBBA5A1" w:rsidR="00DA1548" w:rsidRPr="00357C26" w:rsidRDefault="009B72A1" w:rsidP="009B72A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Программно-аппаратные комплексы к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вантовы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криптографически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 систем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выработки и распределения ключа</w:t>
            </w:r>
          </w:p>
        </w:tc>
        <w:tc>
          <w:tcPr>
            <w:tcW w:w="5457" w:type="dxa"/>
          </w:tcPr>
          <w:p w14:paraId="33983CE1" w14:textId="4ABB754E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комплексы, которые должны обеспечивать квантовыми ключами Программно-аппаратные комплексы криптографической защиты информации и электронной подписи</w:t>
            </w:r>
          </w:p>
        </w:tc>
        <w:tc>
          <w:tcPr>
            <w:tcW w:w="2186" w:type="dxa"/>
          </w:tcPr>
          <w:p w14:paraId="726449F1" w14:textId="336F82FD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15.21</w:t>
            </w:r>
          </w:p>
        </w:tc>
        <w:tc>
          <w:tcPr>
            <w:tcW w:w="2126" w:type="dxa"/>
          </w:tcPr>
          <w:p w14:paraId="0C75AA53" w14:textId="23548D7B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433014DD" w14:textId="77777777" w:rsidTr="00513185">
        <w:tc>
          <w:tcPr>
            <w:tcW w:w="2239" w:type="dxa"/>
          </w:tcPr>
          <w:p w14:paraId="7898F6E3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F44624B" w14:textId="79707D8C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 для защиты программного обеспечения от нелегального копирования и использования</w:t>
            </w:r>
          </w:p>
        </w:tc>
        <w:tc>
          <w:tcPr>
            <w:tcW w:w="5457" w:type="dxa"/>
          </w:tcPr>
          <w:p w14:paraId="1D7BAC98" w14:textId="005D91B0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комплексы, предназначенные для защиты программного обеспечения от копирования и/или использования с нарушение</w:t>
            </w:r>
            <w:r w:rsidR="00C9693A">
              <w:rPr>
                <w:rFonts w:ascii="Times New Roman" w:hAnsi="Times New Roman"/>
                <w:sz w:val="24"/>
                <w:szCs w:val="24"/>
              </w:rPr>
              <w:t>м авторских и лицензионных прав</w:t>
            </w:r>
          </w:p>
        </w:tc>
        <w:tc>
          <w:tcPr>
            <w:tcW w:w="2186" w:type="dxa"/>
          </w:tcPr>
          <w:p w14:paraId="2C98F26D" w14:textId="6D7817EB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15.22</w:t>
            </w:r>
          </w:p>
        </w:tc>
        <w:tc>
          <w:tcPr>
            <w:tcW w:w="2126" w:type="dxa"/>
          </w:tcPr>
          <w:p w14:paraId="029903B6" w14:textId="7DC47FDF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1270D2CC" w14:textId="77777777" w:rsidTr="00513185">
        <w:tc>
          <w:tcPr>
            <w:tcW w:w="2239" w:type="dxa"/>
          </w:tcPr>
          <w:p w14:paraId="0735C446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34B7546C" w14:textId="42246621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 для работы в выделенных помещениях и для обработки сведений содержащих государственную тайну</w:t>
            </w:r>
          </w:p>
        </w:tc>
        <w:tc>
          <w:tcPr>
            <w:tcW w:w="5457" w:type="dxa"/>
          </w:tcPr>
          <w:p w14:paraId="782E8667" w14:textId="5554F1F6" w:rsidR="00DA1548" w:rsidRPr="00357C26" w:rsidRDefault="00357C26" w:rsidP="00357C2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Программно-аппаратные комплексы,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предназначенные для работы с защищенными средствами вычислительной техники, эксплуатируемыми в выделенных помещениях, имеющих класс защищенности, на территории Российской Федерации, в том числе органов государственной власти Российской Федерации, для обработки и документирования информации, 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содержащей сведения</w:t>
            </w:r>
            <w:r w:rsidR="00C9693A">
              <w:rPr>
                <w:rFonts w:ascii="Times New Roman" w:hAnsi="Times New Roman"/>
                <w:sz w:val="24"/>
                <w:szCs w:val="24"/>
              </w:rPr>
              <w:t>,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содержащие государственную тайну</w:t>
            </w:r>
          </w:p>
        </w:tc>
        <w:tc>
          <w:tcPr>
            <w:tcW w:w="2186" w:type="dxa"/>
          </w:tcPr>
          <w:p w14:paraId="2BE70F16" w14:textId="1C610A53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lastRenderedPageBreak/>
              <w:t>15.23</w:t>
            </w:r>
          </w:p>
        </w:tc>
        <w:tc>
          <w:tcPr>
            <w:tcW w:w="2126" w:type="dxa"/>
          </w:tcPr>
          <w:p w14:paraId="5A3A8799" w14:textId="766A8632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3DBA3B21" w14:textId="77777777" w:rsidTr="00513185">
        <w:tc>
          <w:tcPr>
            <w:tcW w:w="2239" w:type="dxa"/>
          </w:tcPr>
          <w:p w14:paraId="6B1019BF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3B892DF" w14:textId="30ACC25C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Программно- аппаратные комплексы для обеспечения безопасной разработки программного обеспечения</w:t>
            </w:r>
          </w:p>
        </w:tc>
        <w:tc>
          <w:tcPr>
            <w:tcW w:w="5457" w:type="dxa"/>
          </w:tcPr>
          <w:p w14:paraId="3AE750CD" w14:textId="40A4FB8F" w:rsidR="00DA1548" w:rsidRPr="00357C26" w:rsidRDefault="00357C26" w:rsidP="00357C2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>обеспечива</w:t>
            </w:r>
            <w:r w:rsidRPr="00357C26">
              <w:rPr>
                <w:rFonts w:ascii="Times New Roman" w:hAnsi="Times New Roman"/>
                <w:sz w:val="24"/>
                <w:szCs w:val="24"/>
              </w:rPr>
              <w:t>ющие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выявление уязвимостей как в исходном коде, так и в эксплуатируемой информационной (автоматизированной) системе и/или приложении</w:t>
            </w:r>
          </w:p>
        </w:tc>
        <w:tc>
          <w:tcPr>
            <w:tcW w:w="2186" w:type="dxa"/>
          </w:tcPr>
          <w:p w14:paraId="57138F81" w14:textId="2BBDFEB4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15.24</w:t>
            </w:r>
          </w:p>
        </w:tc>
        <w:tc>
          <w:tcPr>
            <w:tcW w:w="2126" w:type="dxa"/>
          </w:tcPr>
          <w:p w14:paraId="24752932" w14:textId="6FAB137D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1548" w:rsidRPr="00357C26" w14:paraId="3833C72B" w14:textId="77777777" w:rsidTr="00513185">
        <w:tc>
          <w:tcPr>
            <w:tcW w:w="2239" w:type="dxa"/>
          </w:tcPr>
          <w:p w14:paraId="7FFB787F" w14:textId="7777777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D4A9AB8" w14:textId="0B651557" w:rsidR="00DA1548" w:rsidRPr="00357C26" w:rsidRDefault="00DA1548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Программного-аппаратные комплексы для безопасного прямого сбора данных с промышленного контура предприятия с последующей предобработкой, конвертацией и передаче их в информационные системы </w:t>
            </w:r>
          </w:p>
        </w:tc>
        <w:tc>
          <w:tcPr>
            <w:tcW w:w="5457" w:type="dxa"/>
          </w:tcPr>
          <w:p w14:paraId="621E7084" w14:textId="42EB53E4" w:rsidR="00DA1548" w:rsidRPr="00357C26" w:rsidRDefault="00357C26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Программно-аппаратные комплексы, обеспечивающие </w:t>
            </w:r>
            <w:r w:rsidR="00DA1548" w:rsidRPr="00357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безопасную передачу данных</w:t>
            </w:r>
            <w:r w:rsidR="00DA1548" w:rsidRPr="00357C26">
              <w:rPr>
                <w:rFonts w:ascii="Times New Roman" w:hAnsi="Times New Roman"/>
                <w:sz w:val="24"/>
                <w:szCs w:val="24"/>
              </w:rPr>
              <w:t xml:space="preserve"> напрямую </w:t>
            </w:r>
            <w:r w:rsidR="00DA1548" w:rsidRPr="00357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промышленного оборудования, используя для этого общепринятые стандарты протоколов во внешние и локальные информационные системы посредством использования вычислительных ресурсов локального </w:t>
            </w:r>
            <w:r w:rsidR="00C96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вычислительной техники</w:t>
            </w:r>
          </w:p>
        </w:tc>
        <w:tc>
          <w:tcPr>
            <w:tcW w:w="2186" w:type="dxa"/>
          </w:tcPr>
          <w:p w14:paraId="44CF528B" w14:textId="6FE0AF74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26"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  <w:tc>
          <w:tcPr>
            <w:tcW w:w="2126" w:type="dxa"/>
          </w:tcPr>
          <w:p w14:paraId="609E691F" w14:textId="11178ED6" w:rsidR="00DA1548" w:rsidRPr="00357C26" w:rsidRDefault="00DA1548" w:rsidP="00DA15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355A6A1" w14:textId="77777777" w:rsidR="001B62C1" w:rsidRPr="001B62C1" w:rsidRDefault="001B62C1" w:rsidP="001B62C1">
      <w:pPr>
        <w:spacing w:after="0" w:line="276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5C0A252" w14:textId="6FB39132" w:rsidR="001E00E1" w:rsidRPr="00EC5A2A" w:rsidRDefault="001E00E1" w:rsidP="00323D0C">
      <w:pPr>
        <w:spacing w:after="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sectPr w:rsidR="001E00E1" w:rsidRPr="00EC5A2A" w:rsidSect="00323D0C">
      <w:headerReference w:type="default" r:id="rId8"/>
      <w:pgSz w:w="16838" w:h="11906" w:orient="landscape" w:code="9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46969" w14:textId="77777777" w:rsidR="007649E4" w:rsidRDefault="007649E4" w:rsidP="00E97F18">
      <w:pPr>
        <w:spacing w:after="0" w:line="240" w:lineRule="auto"/>
      </w:pPr>
      <w:r>
        <w:separator/>
      </w:r>
    </w:p>
  </w:endnote>
  <w:endnote w:type="continuationSeparator" w:id="0">
    <w:p w14:paraId="1138B419" w14:textId="77777777" w:rsidR="007649E4" w:rsidRDefault="007649E4" w:rsidP="00E9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8A625" w14:textId="77777777" w:rsidR="007649E4" w:rsidRDefault="007649E4" w:rsidP="00E97F18">
      <w:pPr>
        <w:spacing w:after="0" w:line="240" w:lineRule="auto"/>
      </w:pPr>
      <w:r>
        <w:separator/>
      </w:r>
    </w:p>
  </w:footnote>
  <w:footnote w:type="continuationSeparator" w:id="0">
    <w:p w14:paraId="159D7014" w14:textId="77777777" w:rsidR="007649E4" w:rsidRDefault="007649E4" w:rsidP="00E9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8"/>
        <w:szCs w:val="28"/>
      </w:rPr>
      <w:id w:val="796802080"/>
      <w:docPartObj>
        <w:docPartGallery w:val="Page Numbers (Top of Page)"/>
        <w:docPartUnique/>
      </w:docPartObj>
    </w:sdtPr>
    <w:sdtEndPr/>
    <w:sdtContent>
      <w:p w14:paraId="425B20CD" w14:textId="732B0BE9" w:rsidR="00323D0C" w:rsidRPr="00323D0C" w:rsidRDefault="00323D0C" w:rsidP="00323D0C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323D0C">
          <w:rPr>
            <w:rFonts w:ascii="Times New Roman" w:hAnsi="Times New Roman"/>
            <w:sz w:val="28"/>
            <w:szCs w:val="28"/>
          </w:rPr>
          <w:fldChar w:fldCharType="begin"/>
        </w:r>
        <w:r w:rsidRPr="00323D0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23D0C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38</w:t>
        </w:r>
        <w:r w:rsidRPr="00323D0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773A"/>
    <w:multiLevelType w:val="hybridMultilevel"/>
    <w:tmpl w:val="8F24D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184C98"/>
    <w:multiLevelType w:val="multilevel"/>
    <w:tmpl w:val="161C6D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F7E2BA4"/>
    <w:multiLevelType w:val="hybridMultilevel"/>
    <w:tmpl w:val="1232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26E31"/>
    <w:multiLevelType w:val="multilevel"/>
    <w:tmpl w:val="17C40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63B42D16"/>
    <w:multiLevelType w:val="hybridMultilevel"/>
    <w:tmpl w:val="1C985524"/>
    <w:lvl w:ilvl="0" w:tplc="6D54A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267A92"/>
    <w:multiLevelType w:val="hybridMultilevel"/>
    <w:tmpl w:val="FE886B72"/>
    <w:lvl w:ilvl="0" w:tplc="E1202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B03B58"/>
    <w:multiLevelType w:val="hybridMultilevel"/>
    <w:tmpl w:val="AC94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11997"/>
    <w:multiLevelType w:val="hybridMultilevel"/>
    <w:tmpl w:val="EFD6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640AC"/>
    <w:multiLevelType w:val="hybridMultilevel"/>
    <w:tmpl w:val="80D0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6E"/>
    <w:rsid w:val="00003003"/>
    <w:rsid w:val="00003DDE"/>
    <w:rsid w:val="0000494E"/>
    <w:rsid w:val="00004CA3"/>
    <w:rsid w:val="00007CF3"/>
    <w:rsid w:val="0002111D"/>
    <w:rsid w:val="0002245A"/>
    <w:rsid w:val="00023B78"/>
    <w:rsid w:val="000300EC"/>
    <w:rsid w:val="000329D7"/>
    <w:rsid w:val="000367DE"/>
    <w:rsid w:val="00044427"/>
    <w:rsid w:val="000510B8"/>
    <w:rsid w:val="0005612D"/>
    <w:rsid w:val="00056962"/>
    <w:rsid w:val="00060E8F"/>
    <w:rsid w:val="00065A61"/>
    <w:rsid w:val="000727F7"/>
    <w:rsid w:val="0007473A"/>
    <w:rsid w:val="000756E8"/>
    <w:rsid w:val="00077D68"/>
    <w:rsid w:val="00082393"/>
    <w:rsid w:val="00085303"/>
    <w:rsid w:val="000856F4"/>
    <w:rsid w:val="00090801"/>
    <w:rsid w:val="00092DFB"/>
    <w:rsid w:val="00093B7F"/>
    <w:rsid w:val="000971AF"/>
    <w:rsid w:val="00097CA6"/>
    <w:rsid w:val="000A2F31"/>
    <w:rsid w:val="000B1E23"/>
    <w:rsid w:val="000B57DB"/>
    <w:rsid w:val="000B5E31"/>
    <w:rsid w:val="000B615D"/>
    <w:rsid w:val="000C178C"/>
    <w:rsid w:val="000C186C"/>
    <w:rsid w:val="000C2A57"/>
    <w:rsid w:val="000C4652"/>
    <w:rsid w:val="000C6159"/>
    <w:rsid w:val="000C7002"/>
    <w:rsid w:val="000D5613"/>
    <w:rsid w:val="000E3170"/>
    <w:rsid w:val="000E5AC1"/>
    <w:rsid w:val="000F6433"/>
    <w:rsid w:val="000F6BF8"/>
    <w:rsid w:val="00101421"/>
    <w:rsid w:val="00101B0B"/>
    <w:rsid w:val="001024A5"/>
    <w:rsid w:val="0010518F"/>
    <w:rsid w:val="00105EE6"/>
    <w:rsid w:val="00106EB5"/>
    <w:rsid w:val="00107852"/>
    <w:rsid w:val="001110D4"/>
    <w:rsid w:val="00116ACD"/>
    <w:rsid w:val="00120F77"/>
    <w:rsid w:val="00122BBB"/>
    <w:rsid w:val="00123662"/>
    <w:rsid w:val="0012407E"/>
    <w:rsid w:val="001367DD"/>
    <w:rsid w:val="00140EB5"/>
    <w:rsid w:val="00144C3B"/>
    <w:rsid w:val="00144F91"/>
    <w:rsid w:val="001453D1"/>
    <w:rsid w:val="00150CDD"/>
    <w:rsid w:val="001533B1"/>
    <w:rsid w:val="00154E70"/>
    <w:rsid w:val="00161EBF"/>
    <w:rsid w:val="001629CC"/>
    <w:rsid w:val="00164370"/>
    <w:rsid w:val="001650BB"/>
    <w:rsid w:val="00166CA1"/>
    <w:rsid w:val="00167E90"/>
    <w:rsid w:val="001747D8"/>
    <w:rsid w:val="001823B1"/>
    <w:rsid w:val="00184F65"/>
    <w:rsid w:val="00185DF1"/>
    <w:rsid w:val="00187685"/>
    <w:rsid w:val="00191A16"/>
    <w:rsid w:val="00193B1F"/>
    <w:rsid w:val="00195166"/>
    <w:rsid w:val="00197BFD"/>
    <w:rsid w:val="001B3D8F"/>
    <w:rsid w:val="001B5FFF"/>
    <w:rsid w:val="001B62C1"/>
    <w:rsid w:val="001C08C2"/>
    <w:rsid w:val="001C1AC2"/>
    <w:rsid w:val="001C3B67"/>
    <w:rsid w:val="001C3BC0"/>
    <w:rsid w:val="001D4C15"/>
    <w:rsid w:val="001D5F9A"/>
    <w:rsid w:val="001E00E1"/>
    <w:rsid w:val="001E27E3"/>
    <w:rsid w:val="001E7F84"/>
    <w:rsid w:val="001F0576"/>
    <w:rsid w:val="001F4511"/>
    <w:rsid w:val="001F7F92"/>
    <w:rsid w:val="00200A86"/>
    <w:rsid w:val="00203612"/>
    <w:rsid w:val="00207B5C"/>
    <w:rsid w:val="002147F9"/>
    <w:rsid w:val="00223168"/>
    <w:rsid w:val="00227E75"/>
    <w:rsid w:val="002374B9"/>
    <w:rsid w:val="002374F8"/>
    <w:rsid w:val="0024116E"/>
    <w:rsid w:val="00245674"/>
    <w:rsid w:val="00245A6E"/>
    <w:rsid w:val="00246CA9"/>
    <w:rsid w:val="00250713"/>
    <w:rsid w:val="00250E52"/>
    <w:rsid w:val="002620A5"/>
    <w:rsid w:val="00263BE6"/>
    <w:rsid w:val="00266884"/>
    <w:rsid w:val="002671AC"/>
    <w:rsid w:val="00270C2C"/>
    <w:rsid w:val="00271743"/>
    <w:rsid w:val="0027570C"/>
    <w:rsid w:val="00280685"/>
    <w:rsid w:val="00291926"/>
    <w:rsid w:val="00292150"/>
    <w:rsid w:val="00292C73"/>
    <w:rsid w:val="00292E8D"/>
    <w:rsid w:val="00293133"/>
    <w:rsid w:val="00293AFF"/>
    <w:rsid w:val="00293FC4"/>
    <w:rsid w:val="00295C6D"/>
    <w:rsid w:val="002A648E"/>
    <w:rsid w:val="002B00B9"/>
    <w:rsid w:val="002B2926"/>
    <w:rsid w:val="002C5175"/>
    <w:rsid w:val="002C6D22"/>
    <w:rsid w:val="002D0E21"/>
    <w:rsid w:val="002D1A7F"/>
    <w:rsid w:val="002D2BBD"/>
    <w:rsid w:val="002D6A16"/>
    <w:rsid w:val="002E2D57"/>
    <w:rsid w:val="002F6D45"/>
    <w:rsid w:val="0030263E"/>
    <w:rsid w:val="00302EEC"/>
    <w:rsid w:val="00306A9E"/>
    <w:rsid w:val="003126A0"/>
    <w:rsid w:val="00321B36"/>
    <w:rsid w:val="00323D0C"/>
    <w:rsid w:val="00326BE2"/>
    <w:rsid w:val="00331EF9"/>
    <w:rsid w:val="00332D39"/>
    <w:rsid w:val="003341C1"/>
    <w:rsid w:val="003356F6"/>
    <w:rsid w:val="0033751A"/>
    <w:rsid w:val="00341CCE"/>
    <w:rsid w:val="00343C83"/>
    <w:rsid w:val="00344187"/>
    <w:rsid w:val="003459EC"/>
    <w:rsid w:val="00346F65"/>
    <w:rsid w:val="00357C26"/>
    <w:rsid w:val="003611C2"/>
    <w:rsid w:val="0036217F"/>
    <w:rsid w:val="00363E9B"/>
    <w:rsid w:val="00363FE6"/>
    <w:rsid w:val="00371023"/>
    <w:rsid w:val="003717CE"/>
    <w:rsid w:val="00377F2A"/>
    <w:rsid w:val="00381D3B"/>
    <w:rsid w:val="00384078"/>
    <w:rsid w:val="0038598F"/>
    <w:rsid w:val="00385A54"/>
    <w:rsid w:val="003902D5"/>
    <w:rsid w:val="003937AC"/>
    <w:rsid w:val="00394B9F"/>
    <w:rsid w:val="003A0D35"/>
    <w:rsid w:val="003A292E"/>
    <w:rsid w:val="003B0E71"/>
    <w:rsid w:val="003B15DC"/>
    <w:rsid w:val="003B1AF4"/>
    <w:rsid w:val="003B3B4E"/>
    <w:rsid w:val="003B7155"/>
    <w:rsid w:val="003B7324"/>
    <w:rsid w:val="003D2305"/>
    <w:rsid w:val="003D3751"/>
    <w:rsid w:val="003D5002"/>
    <w:rsid w:val="003D5065"/>
    <w:rsid w:val="003D5884"/>
    <w:rsid w:val="003D71FB"/>
    <w:rsid w:val="003D728D"/>
    <w:rsid w:val="003E2ECF"/>
    <w:rsid w:val="003E3E18"/>
    <w:rsid w:val="003F025C"/>
    <w:rsid w:val="003F67C6"/>
    <w:rsid w:val="00401518"/>
    <w:rsid w:val="0040438E"/>
    <w:rsid w:val="00406787"/>
    <w:rsid w:val="00407F4E"/>
    <w:rsid w:val="0041632B"/>
    <w:rsid w:val="00422991"/>
    <w:rsid w:val="00423EBB"/>
    <w:rsid w:val="004262E9"/>
    <w:rsid w:val="00427359"/>
    <w:rsid w:val="0043239A"/>
    <w:rsid w:val="00432F57"/>
    <w:rsid w:val="004356B4"/>
    <w:rsid w:val="00436026"/>
    <w:rsid w:val="004368BF"/>
    <w:rsid w:val="004378CE"/>
    <w:rsid w:val="004415CF"/>
    <w:rsid w:val="00447A01"/>
    <w:rsid w:val="0045079F"/>
    <w:rsid w:val="004547F8"/>
    <w:rsid w:val="00455428"/>
    <w:rsid w:val="00455CEE"/>
    <w:rsid w:val="00455F0F"/>
    <w:rsid w:val="004575F9"/>
    <w:rsid w:val="00465AA0"/>
    <w:rsid w:val="00466265"/>
    <w:rsid w:val="00466825"/>
    <w:rsid w:val="00473A79"/>
    <w:rsid w:val="0047618D"/>
    <w:rsid w:val="004801FE"/>
    <w:rsid w:val="00480EB4"/>
    <w:rsid w:val="00485289"/>
    <w:rsid w:val="004856ED"/>
    <w:rsid w:val="00485CEA"/>
    <w:rsid w:val="00486F84"/>
    <w:rsid w:val="00493D1E"/>
    <w:rsid w:val="00497D51"/>
    <w:rsid w:val="004A1F24"/>
    <w:rsid w:val="004A36E5"/>
    <w:rsid w:val="004A675C"/>
    <w:rsid w:val="004A751A"/>
    <w:rsid w:val="004B5C98"/>
    <w:rsid w:val="004B6EEB"/>
    <w:rsid w:val="004B72AB"/>
    <w:rsid w:val="004B7EC8"/>
    <w:rsid w:val="004C6AFC"/>
    <w:rsid w:val="004D085E"/>
    <w:rsid w:val="004D4BA4"/>
    <w:rsid w:val="004E04D4"/>
    <w:rsid w:val="004E4554"/>
    <w:rsid w:val="004E5751"/>
    <w:rsid w:val="004E7530"/>
    <w:rsid w:val="004F5483"/>
    <w:rsid w:val="004F7514"/>
    <w:rsid w:val="004F7BE0"/>
    <w:rsid w:val="00500636"/>
    <w:rsid w:val="00504306"/>
    <w:rsid w:val="00511DE0"/>
    <w:rsid w:val="00513185"/>
    <w:rsid w:val="0051553A"/>
    <w:rsid w:val="00515D52"/>
    <w:rsid w:val="00520102"/>
    <w:rsid w:val="00524B34"/>
    <w:rsid w:val="00524EF5"/>
    <w:rsid w:val="00525F6B"/>
    <w:rsid w:val="00526B3A"/>
    <w:rsid w:val="005271F6"/>
    <w:rsid w:val="00527AF7"/>
    <w:rsid w:val="00530C86"/>
    <w:rsid w:val="00533819"/>
    <w:rsid w:val="00536CCB"/>
    <w:rsid w:val="00541F1A"/>
    <w:rsid w:val="00542781"/>
    <w:rsid w:val="005447C5"/>
    <w:rsid w:val="00545861"/>
    <w:rsid w:val="00555E5A"/>
    <w:rsid w:val="00557E8D"/>
    <w:rsid w:val="0056119E"/>
    <w:rsid w:val="00563BD2"/>
    <w:rsid w:val="00565BC3"/>
    <w:rsid w:val="00567F95"/>
    <w:rsid w:val="00573DD0"/>
    <w:rsid w:val="005751F5"/>
    <w:rsid w:val="0058002B"/>
    <w:rsid w:val="0058526E"/>
    <w:rsid w:val="005863E1"/>
    <w:rsid w:val="00590462"/>
    <w:rsid w:val="00590778"/>
    <w:rsid w:val="005908DD"/>
    <w:rsid w:val="00592DDD"/>
    <w:rsid w:val="005A2A08"/>
    <w:rsid w:val="005A2CBC"/>
    <w:rsid w:val="005A34AF"/>
    <w:rsid w:val="005A3DA5"/>
    <w:rsid w:val="005B181B"/>
    <w:rsid w:val="005B1E7A"/>
    <w:rsid w:val="005B5B45"/>
    <w:rsid w:val="005B668D"/>
    <w:rsid w:val="005B6FE2"/>
    <w:rsid w:val="005C1672"/>
    <w:rsid w:val="005C46E7"/>
    <w:rsid w:val="005C559A"/>
    <w:rsid w:val="005C6D25"/>
    <w:rsid w:val="005D2425"/>
    <w:rsid w:val="005D5848"/>
    <w:rsid w:val="005E0EA6"/>
    <w:rsid w:val="005E25CE"/>
    <w:rsid w:val="005F358A"/>
    <w:rsid w:val="005F365F"/>
    <w:rsid w:val="005F3E7C"/>
    <w:rsid w:val="0060078D"/>
    <w:rsid w:val="0060401A"/>
    <w:rsid w:val="00612932"/>
    <w:rsid w:val="0061500E"/>
    <w:rsid w:val="00625115"/>
    <w:rsid w:val="006301C4"/>
    <w:rsid w:val="006328A1"/>
    <w:rsid w:val="006335BC"/>
    <w:rsid w:val="00633A8C"/>
    <w:rsid w:val="00641376"/>
    <w:rsid w:val="006430B0"/>
    <w:rsid w:val="00654B98"/>
    <w:rsid w:val="00656B38"/>
    <w:rsid w:val="00664D08"/>
    <w:rsid w:val="00665246"/>
    <w:rsid w:val="00665507"/>
    <w:rsid w:val="00665A88"/>
    <w:rsid w:val="006676C2"/>
    <w:rsid w:val="00672F48"/>
    <w:rsid w:val="006738EA"/>
    <w:rsid w:val="00675138"/>
    <w:rsid w:val="00682628"/>
    <w:rsid w:val="0068318C"/>
    <w:rsid w:val="00684265"/>
    <w:rsid w:val="006922AE"/>
    <w:rsid w:val="0069585B"/>
    <w:rsid w:val="00695C03"/>
    <w:rsid w:val="006978A5"/>
    <w:rsid w:val="006A460E"/>
    <w:rsid w:val="006B2824"/>
    <w:rsid w:val="006B45DE"/>
    <w:rsid w:val="006C468F"/>
    <w:rsid w:val="006C7633"/>
    <w:rsid w:val="006D6315"/>
    <w:rsid w:val="006E0AE8"/>
    <w:rsid w:val="006E0FFE"/>
    <w:rsid w:val="006E168D"/>
    <w:rsid w:val="006E33AE"/>
    <w:rsid w:val="006E42B0"/>
    <w:rsid w:val="006E46F7"/>
    <w:rsid w:val="006E5A0C"/>
    <w:rsid w:val="006E6BF9"/>
    <w:rsid w:val="006E7E1D"/>
    <w:rsid w:val="006F1171"/>
    <w:rsid w:val="006F32B8"/>
    <w:rsid w:val="006F357E"/>
    <w:rsid w:val="006F7A08"/>
    <w:rsid w:val="007004B5"/>
    <w:rsid w:val="007005D2"/>
    <w:rsid w:val="00700D0C"/>
    <w:rsid w:val="00702E7B"/>
    <w:rsid w:val="00704475"/>
    <w:rsid w:val="007058C3"/>
    <w:rsid w:val="007143A1"/>
    <w:rsid w:val="0072140C"/>
    <w:rsid w:val="00722FBD"/>
    <w:rsid w:val="00723E7E"/>
    <w:rsid w:val="0073015D"/>
    <w:rsid w:val="007325F2"/>
    <w:rsid w:val="00734443"/>
    <w:rsid w:val="00734984"/>
    <w:rsid w:val="00736861"/>
    <w:rsid w:val="00736962"/>
    <w:rsid w:val="007369D9"/>
    <w:rsid w:val="0074143D"/>
    <w:rsid w:val="0074231F"/>
    <w:rsid w:val="00742B43"/>
    <w:rsid w:val="00743C6C"/>
    <w:rsid w:val="00743CCE"/>
    <w:rsid w:val="00753CDF"/>
    <w:rsid w:val="00754AA5"/>
    <w:rsid w:val="00756461"/>
    <w:rsid w:val="007608B2"/>
    <w:rsid w:val="00763F98"/>
    <w:rsid w:val="007649E4"/>
    <w:rsid w:val="00765FC8"/>
    <w:rsid w:val="0076664D"/>
    <w:rsid w:val="0076692E"/>
    <w:rsid w:val="00772CBD"/>
    <w:rsid w:val="0077344D"/>
    <w:rsid w:val="00776932"/>
    <w:rsid w:val="00785BD8"/>
    <w:rsid w:val="00786D54"/>
    <w:rsid w:val="00792957"/>
    <w:rsid w:val="007936B9"/>
    <w:rsid w:val="00794DE8"/>
    <w:rsid w:val="007A09E4"/>
    <w:rsid w:val="007A1251"/>
    <w:rsid w:val="007B057E"/>
    <w:rsid w:val="007B5AD2"/>
    <w:rsid w:val="007C00CC"/>
    <w:rsid w:val="007C161A"/>
    <w:rsid w:val="007C4AF4"/>
    <w:rsid w:val="007E1FA2"/>
    <w:rsid w:val="007F07B4"/>
    <w:rsid w:val="007F244B"/>
    <w:rsid w:val="007F5F66"/>
    <w:rsid w:val="00801DB1"/>
    <w:rsid w:val="00803D28"/>
    <w:rsid w:val="008121A2"/>
    <w:rsid w:val="00815723"/>
    <w:rsid w:val="00815AD4"/>
    <w:rsid w:val="00815F9A"/>
    <w:rsid w:val="008241A5"/>
    <w:rsid w:val="00825387"/>
    <w:rsid w:val="008277BE"/>
    <w:rsid w:val="008316D6"/>
    <w:rsid w:val="00833997"/>
    <w:rsid w:val="00834E4C"/>
    <w:rsid w:val="00840D0C"/>
    <w:rsid w:val="00845969"/>
    <w:rsid w:val="00860CD6"/>
    <w:rsid w:val="008620DD"/>
    <w:rsid w:val="00864766"/>
    <w:rsid w:val="00864B22"/>
    <w:rsid w:val="00865390"/>
    <w:rsid w:val="00865D0D"/>
    <w:rsid w:val="00867EDE"/>
    <w:rsid w:val="008720D9"/>
    <w:rsid w:val="00875587"/>
    <w:rsid w:val="00882DDC"/>
    <w:rsid w:val="0088526A"/>
    <w:rsid w:val="00887663"/>
    <w:rsid w:val="008921CA"/>
    <w:rsid w:val="0089386E"/>
    <w:rsid w:val="008A0489"/>
    <w:rsid w:val="008A238D"/>
    <w:rsid w:val="008A2B80"/>
    <w:rsid w:val="008A3AFD"/>
    <w:rsid w:val="008B38D8"/>
    <w:rsid w:val="008B55D8"/>
    <w:rsid w:val="008B59F2"/>
    <w:rsid w:val="008C09AA"/>
    <w:rsid w:val="008C0E82"/>
    <w:rsid w:val="008C42DF"/>
    <w:rsid w:val="008C4E89"/>
    <w:rsid w:val="008C771C"/>
    <w:rsid w:val="008D0F2A"/>
    <w:rsid w:val="008D366D"/>
    <w:rsid w:val="008D38B8"/>
    <w:rsid w:val="008D4833"/>
    <w:rsid w:val="008D4D0B"/>
    <w:rsid w:val="008E2AE7"/>
    <w:rsid w:val="008E3F56"/>
    <w:rsid w:val="008E6251"/>
    <w:rsid w:val="008F1EA2"/>
    <w:rsid w:val="008F2476"/>
    <w:rsid w:val="00902433"/>
    <w:rsid w:val="00903CF7"/>
    <w:rsid w:val="00903DB4"/>
    <w:rsid w:val="0090618A"/>
    <w:rsid w:val="00911D49"/>
    <w:rsid w:val="0091576A"/>
    <w:rsid w:val="009207C1"/>
    <w:rsid w:val="0092275A"/>
    <w:rsid w:val="009236A3"/>
    <w:rsid w:val="009317C5"/>
    <w:rsid w:val="009333B5"/>
    <w:rsid w:val="009336D1"/>
    <w:rsid w:val="00935558"/>
    <w:rsid w:val="0093608F"/>
    <w:rsid w:val="00942009"/>
    <w:rsid w:val="00943E88"/>
    <w:rsid w:val="0094512D"/>
    <w:rsid w:val="009454EA"/>
    <w:rsid w:val="00947E57"/>
    <w:rsid w:val="00961F8F"/>
    <w:rsid w:val="00966714"/>
    <w:rsid w:val="00970B6C"/>
    <w:rsid w:val="00970C92"/>
    <w:rsid w:val="00971F18"/>
    <w:rsid w:val="009816EF"/>
    <w:rsid w:val="00982792"/>
    <w:rsid w:val="009846AB"/>
    <w:rsid w:val="00984766"/>
    <w:rsid w:val="00987227"/>
    <w:rsid w:val="00997915"/>
    <w:rsid w:val="00997ED9"/>
    <w:rsid w:val="009A0330"/>
    <w:rsid w:val="009B72A1"/>
    <w:rsid w:val="009C2263"/>
    <w:rsid w:val="009C3FB4"/>
    <w:rsid w:val="009C79B7"/>
    <w:rsid w:val="009D609C"/>
    <w:rsid w:val="009D7DAF"/>
    <w:rsid w:val="009F1229"/>
    <w:rsid w:val="009F149D"/>
    <w:rsid w:val="009F1865"/>
    <w:rsid w:val="009F237F"/>
    <w:rsid w:val="009F60F7"/>
    <w:rsid w:val="009F7EF5"/>
    <w:rsid w:val="00A13804"/>
    <w:rsid w:val="00A21C69"/>
    <w:rsid w:val="00A2516E"/>
    <w:rsid w:val="00A25C7D"/>
    <w:rsid w:val="00A27689"/>
    <w:rsid w:val="00A32694"/>
    <w:rsid w:val="00A358F8"/>
    <w:rsid w:val="00A40001"/>
    <w:rsid w:val="00A4537A"/>
    <w:rsid w:val="00A47125"/>
    <w:rsid w:val="00A47299"/>
    <w:rsid w:val="00A47B92"/>
    <w:rsid w:val="00A51490"/>
    <w:rsid w:val="00A5169B"/>
    <w:rsid w:val="00A5480C"/>
    <w:rsid w:val="00A54D3E"/>
    <w:rsid w:val="00A57E20"/>
    <w:rsid w:val="00A6283C"/>
    <w:rsid w:val="00A649D2"/>
    <w:rsid w:val="00A72520"/>
    <w:rsid w:val="00A7503B"/>
    <w:rsid w:val="00A75F26"/>
    <w:rsid w:val="00A776FD"/>
    <w:rsid w:val="00A77EAC"/>
    <w:rsid w:val="00A85AB6"/>
    <w:rsid w:val="00A85C64"/>
    <w:rsid w:val="00A865D5"/>
    <w:rsid w:val="00A9523D"/>
    <w:rsid w:val="00A95F8C"/>
    <w:rsid w:val="00A97765"/>
    <w:rsid w:val="00AA7EF4"/>
    <w:rsid w:val="00AB72A0"/>
    <w:rsid w:val="00AB7B82"/>
    <w:rsid w:val="00AC5A59"/>
    <w:rsid w:val="00AD0863"/>
    <w:rsid w:val="00AD3278"/>
    <w:rsid w:val="00AD6A8F"/>
    <w:rsid w:val="00AE0CEC"/>
    <w:rsid w:val="00AE21B7"/>
    <w:rsid w:val="00AE3BE8"/>
    <w:rsid w:val="00AF57B0"/>
    <w:rsid w:val="00B01917"/>
    <w:rsid w:val="00B10425"/>
    <w:rsid w:val="00B11DA2"/>
    <w:rsid w:val="00B126A2"/>
    <w:rsid w:val="00B13793"/>
    <w:rsid w:val="00B15ADE"/>
    <w:rsid w:val="00B25187"/>
    <w:rsid w:val="00B25758"/>
    <w:rsid w:val="00B2794A"/>
    <w:rsid w:val="00B32530"/>
    <w:rsid w:val="00B37BBD"/>
    <w:rsid w:val="00B439E4"/>
    <w:rsid w:val="00B4490D"/>
    <w:rsid w:val="00B50FD1"/>
    <w:rsid w:val="00B5194E"/>
    <w:rsid w:val="00B545F3"/>
    <w:rsid w:val="00B56434"/>
    <w:rsid w:val="00B567AB"/>
    <w:rsid w:val="00B5779D"/>
    <w:rsid w:val="00B615C8"/>
    <w:rsid w:val="00B62F45"/>
    <w:rsid w:val="00B725A6"/>
    <w:rsid w:val="00B74B27"/>
    <w:rsid w:val="00B74E80"/>
    <w:rsid w:val="00B7586C"/>
    <w:rsid w:val="00B847C7"/>
    <w:rsid w:val="00B86876"/>
    <w:rsid w:val="00B92F9E"/>
    <w:rsid w:val="00B97259"/>
    <w:rsid w:val="00BB4D62"/>
    <w:rsid w:val="00BB79B2"/>
    <w:rsid w:val="00BC0254"/>
    <w:rsid w:val="00BC223E"/>
    <w:rsid w:val="00BC245F"/>
    <w:rsid w:val="00BC30B8"/>
    <w:rsid w:val="00BC320C"/>
    <w:rsid w:val="00BD3662"/>
    <w:rsid w:val="00BD3E9E"/>
    <w:rsid w:val="00BE1114"/>
    <w:rsid w:val="00BE4332"/>
    <w:rsid w:val="00BE4405"/>
    <w:rsid w:val="00BE6975"/>
    <w:rsid w:val="00BF5146"/>
    <w:rsid w:val="00C00D28"/>
    <w:rsid w:val="00C014C0"/>
    <w:rsid w:val="00C03AC8"/>
    <w:rsid w:val="00C0574B"/>
    <w:rsid w:val="00C05A49"/>
    <w:rsid w:val="00C10AD6"/>
    <w:rsid w:val="00C150E1"/>
    <w:rsid w:val="00C23641"/>
    <w:rsid w:val="00C30228"/>
    <w:rsid w:val="00C30639"/>
    <w:rsid w:val="00C3200B"/>
    <w:rsid w:val="00C32A19"/>
    <w:rsid w:val="00C32AB5"/>
    <w:rsid w:val="00C40917"/>
    <w:rsid w:val="00C46FAB"/>
    <w:rsid w:val="00C5051B"/>
    <w:rsid w:val="00C52375"/>
    <w:rsid w:val="00C52EF9"/>
    <w:rsid w:val="00C55059"/>
    <w:rsid w:val="00C55D4E"/>
    <w:rsid w:val="00C612A5"/>
    <w:rsid w:val="00C720C2"/>
    <w:rsid w:val="00C72AF1"/>
    <w:rsid w:val="00C73F66"/>
    <w:rsid w:val="00C82CE0"/>
    <w:rsid w:val="00C860FE"/>
    <w:rsid w:val="00C9083F"/>
    <w:rsid w:val="00C95C18"/>
    <w:rsid w:val="00C9616F"/>
    <w:rsid w:val="00C9693A"/>
    <w:rsid w:val="00CA0B3E"/>
    <w:rsid w:val="00CA6DBB"/>
    <w:rsid w:val="00CB574F"/>
    <w:rsid w:val="00CB76B1"/>
    <w:rsid w:val="00CC1B28"/>
    <w:rsid w:val="00CC3B7F"/>
    <w:rsid w:val="00CC434B"/>
    <w:rsid w:val="00CC6306"/>
    <w:rsid w:val="00CC7C22"/>
    <w:rsid w:val="00CD3648"/>
    <w:rsid w:val="00CE084C"/>
    <w:rsid w:val="00CE27BE"/>
    <w:rsid w:val="00CE4E52"/>
    <w:rsid w:val="00CE7152"/>
    <w:rsid w:val="00CE77C6"/>
    <w:rsid w:val="00CF0526"/>
    <w:rsid w:val="00CF12AB"/>
    <w:rsid w:val="00CF4210"/>
    <w:rsid w:val="00D013CC"/>
    <w:rsid w:val="00D02CA0"/>
    <w:rsid w:val="00D05ADC"/>
    <w:rsid w:val="00D07FBF"/>
    <w:rsid w:val="00D172DC"/>
    <w:rsid w:val="00D17880"/>
    <w:rsid w:val="00D30A3D"/>
    <w:rsid w:val="00D32937"/>
    <w:rsid w:val="00D35A0F"/>
    <w:rsid w:val="00D41093"/>
    <w:rsid w:val="00D43649"/>
    <w:rsid w:val="00D45388"/>
    <w:rsid w:val="00D456E0"/>
    <w:rsid w:val="00D51E15"/>
    <w:rsid w:val="00D532E0"/>
    <w:rsid w:val="00D631EC"/>
    <w:rsid w:val="00D71F28"/>
    <w:rsid w:val="00D7461F"/>
    <w:rsid w:val="00D75559"/>
    <w:rsid w:val="00D767A8"/>
    <w:rsid w:val="00D84BE8"/>
    <w:rsid w:val="00D85EBA"/>
    <w:rsid w:val="00D86A9B"/>
    <w:rsid w:val="00D91532"/>
    <w:rsid w:val="00DA1548"/>
    <w:rsid w:val="00DA3A95"/>
    <w:rsid w:val="00DA6A0F"/>
    <w:rsid w:val="00DA6BB8"/>
    <w:rsid w:val="00DA78B1"/>
    <w:rsid w:val="00DB10EE"/>
    <w:rsid w:val="00DB1D99"/>
    <w:rsid w:val="00DB4C87"/>
    <w:rsid w:val="00DC3A3B"/>
    <w:rsid w:val="00DD4D61"/>
    <w:rsid w:val="00DD6DBB"/>
    <w:rsid w:val="00DE25D8"/>
    <w:rsid w:val="00DE6495"/>
    <w:rsid w:val="00DE7F3C"/>
    <w:rsid w:val="00DF3ABA"/>
    <w:rsid w:val="00DF6C99"/>
    <w:rsid w:val="00DF7E38"/>
    <w:rsid w:val="00E02A18"/>
    <w:rsid w:val="00E07B2F"/>
    <w:rsid w:val="00E1132F"/>
    <w:rsid w:val="00E145BD"/>
    <w:rsid w:val="00E1471F"/>
    <w:rsid w:val="00E14BFE"/>
    <w:rsid w:val="00E21445"/>
    <w:rsid w:val="00E228C5"/>
    <w:rsid w:val="00E2533F"/>
    <w:rsid w:val="00E274DB"/>
    <w:rsid w:val="00E306B8"/>
    <w:rsid w:val="00E336E2"/>
    <w:rsid w:val="00E33C5E"/>
    <w:rsid w:val="00E33E60"/>
    <w:rsid w:val="00E37DA0"/>
    <w:rsid w:val="00E43D7E"/>
    <w:rsid w:val="00E461B6"/>
    <w:rsid w:val="00E51F9E"/>
    <w:rsid w:val="00E66CF0"/>
    <w:rsid w:val="00E70F77"/>
    <w:rsid w:val="00E7167D"/>
    <w:rsid w:val="00E7275D"/>
    <w:rsid w:val="00E72890"/>
    <w:rsid w:val="00E73011"/>
    <w:rsid w:val="00E7460A"/>
    <w:rsid w:val="00E75507"/>
    <w:rsid w:val="00E82B38"/>
    <w:rsid w:val="00E83226"/>
    <w:rsid w:val="00E86F02"/>
    <w:rsid w:val="00E8748C"/>
    <w:rsid w:val="00E92028"/>
    <w:rsid w:val="00E93972"/>
    <w:rsid w:val="00E97F18"/>
    <w:rsid w:val="00EA265F"/>
    <w:rsid w:val="00EA3BFD"/>
    <w:rsid w:val="00EB0901"/>
    <w:rsid w:val="00EB22E9"/>
    <w:rsid w:val="00EC08A7"/>
    <w:rsid w:val="00EC5A2A"/>
    <w:rsid w:val="00EC681D"/>
    <w:rsid w:val="00ED36B7"/>
    <w:rsid w:val="00ED5275"/>
    <w:rsid w:val="00ED5430"/>
    <w:rsid w:val="00EE5662"/>
    <w:rsid w:val="00EF0D60"/>
    <w:rsid w:val="00EF3FA6"/>
    <w:rsid w:val="00EF4427"/>
    <w:rsid w:val="00EF6ADE"/>
    <w:rsid w:val="00F03F18"/>
    <w:rsid w:val="00F05600"/>
    <w:rsid w:val="00F06D02"/>
    <w:rsid w:val="00F06E48"/>
    <w:rsid w:val="00F101B0"/>
    <w:rsid w:val="00F13EAC"/>
    <w:rsid w:val="00F1540D"/>
    <w:rsid w:val="00F17CDC"/>
    <w:rsid w:val="00F23D2F"/>
    <w:rsid w:val="00F309FA"/>
    <w:rsid w:val="00F30C3B"/>
    <w:rsid w:val="00F329F1"/>
    <w:rsid w:val="00F35A38"/>
    <w:rsid w:val="00F442E4"/>
    <w:rsid w:val="00F475CC"/>
    <w:rsid w:val="00F51A3E"/>
    <w:rsid w:val="00F51F14"/>
    <w:rsid w:val="00F52A1A"/>
    <w:rsid w:val="00F53C80"/>
    <w:rsid w:val="00F70B29"/>
    <w:rsid w:val="00F70F5E"/>
    <w:rsid w:val="00F71760"/>
    <w:rsid w:val="00F77C81"/>
    <w:rsid w:val="00F801F0"/>
    <w:rsid w:val="00F81AFB"/>
    <w:rsid w:val="00F824CD"/>
    <w:rsid w:val="00F826BE"/>
    <w:rsid w:val="00F8560C"/>
    <w:rsid w:val="00F93631"/>
    <w:rsid w:val="00F95BCB"/>
    <w:rsid w:val="00F966E7"/>
    <w:rsid w:val="00F9693A"/>
    <w:rsid w:val="00F970BF"/>
    <w:rsid w:val="00F97B3E"/>
    <w:rsid w:val="00FA1FFD"/>
    <w:rsid w:val="00FA3CCE"/>
    <w:rsid w:val="00FA3E91"/>
    <w:rsid w:val="00FA44C6"/>
    <w:rsid w:val="00FA6FB6"/>
    <w:rsid w:val="00FB0291"/>
    <w:rsid w:val="00FB0B27"/>
    <w:rsid w:val="00FB205C"/>
    <w:rsid w:val="00FB210F"/>
    <w:rsid w:val="00FB4C8D"/>
    <w:rsid w:val="00FB585C"/>
    <w:rsid w:val="00FC2B00"/>
    <w:rsid w:val="00FC3324"/>
    <w:rsid w:val="00FC5555"/>
    <w:rsid w:val="00FC56E4"/>
    <w:rsid w:val="00FD054D"/>
    <w:rsid w:val="00FD524E"/>
    <w:rsid w:val="00FE0487"/>
    <w:rsid w:val="00FE28C5"/>
    <w:rsid w:val="00FE4003"/>
    <w:rsid w:val="00FE6914"/>
    <w:rsid w:val="00FF2154"/>
    <w:rsid w:val="00FF39F7"/>
    <w:rsid w:val="00FF69F2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5E8CE"/>
  <w15:chartTrackingRefBased/>
  <w15:docId w15:val="{24787845-7257-4559-80DF-256D0A8F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6B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0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86"/>
    <w:pPr>
      <w:ind w:left="720"/>
      <w:contextualSpacing/>
    </w:pPr>
  </w:style>
  <w:style w:type="character" w:styleId="a4">
    <w:name w:val="Hyperlink"/>
    <w:uiPriority w:val="99"/>
    <w:unhideWhenUsed/>
    <w:rsid w:val="00500636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E0AE8"/>
    <w:rPr>
      <w:rFonts w:ascii="Segoe UI" w:hAnsi="Segoe UI" w:cs="Segoe UI"/>
      <w:sz w:val="18"/>
      <w:szCs w:val="18"/>
    </w:rPr>
  </w:style>
  <w:style w:type="character" w:styleId="a7">
    <w:name w:val="annotation reference"/>
    <w:uiPriority w:val="99"/>
    <w:semiHidden/>
    <w:unhideWhenUsed/>
    <w:rsid w:val="006E0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0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E0A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0AE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E0AE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9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7F18"/>
  </w:style>
  <w:style w:type="paragraph" w:styleId="ae">
    <w:name w:val="footer"/>
    <w:basedOn w:val="a"/>
    <w:link w:val="af"/>
    <w:uiPriority w:val="99"/>
    <w:unhideWhenUsed/>
    <w:rsid w:val="00E9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7F18"/>
  </w:style>
  <w:style w:type="paragraph" w:customStyle="1" w:styleId="ConsPlusTitle">
    <w:name w:val="ConsPlusTitle"/>
    <w:rsid w:val="00E97F1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0">
    <w:name w:val="Table Grid"/>
    <w:basedOn w:val="a1"/>
    <w:uiPriority w:val="59"/>
    <w:rsid w:val="0040678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753CDF"/>
    <w:rPr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18768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7685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187685"/>
    <w:rPr>
      <w:vertAlign w:val="superscript"/>
    </w:rPr>
  </w:style>
  <w:style w:type="paragraph" w:customStyle="1" w:styleId="ConsPlusNormal">
    <w:name w:val="ConsPlusNormal"/>
    <w:rsid w:val="00326BE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10">
    <w:name w:val="Заголовок 1 Знак"/>
    <w:basedOn w:val="a0"/>
    <w:link w:val="1"/>
    <w:uiPriority w:val="99"/>
    <w:rsid w:val="0038407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3840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6762A-8264-458A-80D5-CA7BA8BD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6376</Words>
  <Characters>36348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Ответственный дежурный</dc:creator>
  <cp:keywords/>
  <dc:description/>
  <cp:lastModifiedBy>User</cp:lastModifiedBy>
  <cp:revision>6</cp:revision>
  <cp:lastPrinted>2022-09-02T09:31:00Z</cp:lastPrinted>
  <dcterms:created xsi:type="dcterms:W3CDTF">2023-01-26T14:40:00Z</dcterms:created>
  <dcterms:modified xsi:type="dcterms:W3CDTF">2023-02-20T14:21:00Z</dcterms:modified>
</cp:coreProperties>
</file>